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温州市建筑业联合会六届四次会员代表大会暨六届七次理事会文件之一</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auto"/>
          <w:sz w:val="44"/>
          <w:szCs w:val="44"/>
          <w:lang w:val="en-US" w:eastAsia="zh-CN"/>
        </w:rPr>
      </w:pPr>
      <w:r>
        <w:rPr>
          <w:rFonts w:hint="eastAsia" w:ascii="方正公文小标宋" w:hAnsi="方正公文小标宋" w:eastAsia="方正公文小标宋" w:cs="方正公文小标宋"/>
          <w:b w:val="0"/>
          <w:bCs w:val="0"/>
          <w:color w:val="auto"/>
          <w:sz w:val="44"/>
          <w:szCs w:val="44"/>
          <w:lang w:val="en-US" w:eastAsia="zh-CN"/>
        </w:rPr>
        <w:t>凝心聚力提质量  厚积薄发期未来</w:t>
      </w:r>
    </w:p>
    <w:p>
      <w:pPr>
        <w:pStyle w:val="3"/>
        <w:keepNext w:val="0"/>
        <w:keepLines w:val="0"/>
        <w:pageBreakBefore w:val="0"/>
        <w:widowControl w:val="0"/>
        <w:kinsoku/>
        <w:wordWrap/>
        <w:overflowPunct/>
        <w:topLinePunct w:val="0"/>
        <w:autoSpaceDE/>
        <w:autoSpaceDN/>
        <w:bidi w:val="0"/>
        <w:adjustRightInd/>
        <w:snapToGrid/>
        <w:spacing w:before="119" w:line="560" w:lineRule="exact"/>
        <w:ind w:left="0" w:leftChars="0" w:firstLine="0" w:firstLineChars="0"/>
        <w:jc w:val="center"/>
        <w:textAlignment w:val="auto"/>
        <w:rPr>
          <w:rFonts w:hint="eastAsia" w:ascii="仿宋_GB2312" w:hAnsi="仿宋_GB2312" w:eastAsia="仿宋_GB2312" w:cs="仿宋_GB2312"/>
          <w:color w:val="auto"/>
          <w:spacing w:val="1"/>
          <w:position w:val="12"/>
          <w:sz w:val="32"/>
          <w:szCs w:val="32"/>
          <w:lang w:val="en-US" w:eastAsia="zh-CN"/>
        </w:rPr>
      </w:pPr>
      <w:r>
        <w:rPr>
          <w:rFonts w:hint="eastAsia" w:ascii="仿宋_GB2312" w:hAnsi="仿宋_GB2312" w:eastAsia="仿宋_GB2312" w:cs="仿宋_GB2312"/>
          <w:color w:val="auto"/>
          <w:spacing w:val="1"/>
          <w:position w:val="12"/>
          <w:sz w:val="32"/>
          <w:szCs w:val="32"/>
          <w:lang w:val="en-US" w:eastAsia="zh-CN"/>
        </w:rPr>
        <w:t>——2023年工作总结和2024年主要工作安排</w:t>
      </w:r>
    </w:p>
    <w:p>
      <w:pPr>
        <w:pStyle w:val="3"/>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firstLine="0" w:firstLineChars="0"/>
        <w:jc w:val="center"/>
        <w:textAlignment w:val="auto"/>
        <w:rPr>
          <w:rFonts w:hint="eastAsia" w:ascii="仿宋_GB2312" w:hAnsi="仿宋_GB2312" w:eastAsia="仿宋_GB2312" w:cs="仿宋_GB2312"/>
          <w:color w:val="auto"/>
          <w:spacing w:val="1"/>
          <w:position w:val="12"/>
          <w:sz w:val="32"/>
          <w:szCs w:val="32"/>
        </w:rPr>
      </w:pPr>
      <w:r>
        <w:rPr>
          <w:rFonts w:hint="eastAsia" w:ascii="仿宋_GB2312" w:hAnsi="仿宋_GB2312" w:eastAsia="仿宋_GB2312" w:cs="仿宋_GB2312"/>
          <w:color w:val="auto"/>
          <w:spacing w:val="1"/>
          <w:position w:val="12"/>
          <w:sz w:val="32"/>
          <w:szCs w:val="32"/>
        </w:rPr>
        <w:t>（</w:t>
      </w:r>
      <w:r>
        <w:rPr>
          <w:rFonts w:hint="eastAsia" w:ascii="仿宋_GB2312" w:hAnsi="仿宋_GB2312" w:eastAsia="仿宋_GB2312" w:cs="仿宋_GB2312"/>
          <w:color w:val="auto"/>
          <w:spacing w:val="1"/>
          <w:position w:val="12"/>
          <w:sz w:val="32"/>
          <w:szCs w:val="32"/>
          <w:lang w:val="en-US" w:eastAsia="zh-CN"/>
        </w:rPr>
        <w:t>2024年1月20日六届四次会员代表大会审议通过</w:t>
      </w:r>
      <w:r>
        <w:rPr>
          <w:rFonts w:hint="eastAsia" w:ascii="仿宋_GB2312" w:hAnsi="仿宋_GB2312" w:eastAsia="仿宋_GB2312" w:cs="仿宋_GB2312"/>
          <w:color w:val="auto"/>
          <w:spacing w:val="1"/>
          <w:position w:val="1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eastAsia" w:ascii="仿宋" w:hAnsi="仿宋" w:eastAsia="仿宋" w:cs="仿宋"/>
          <w:color w:val="auto"/>
          <w:spacing w:val="1"/>
          <w:position w:val="12"/>
          <w:sz w:val="32"/>
          <w:szCs w:val="32"/>
        </w:rPr>
      </w:pPr>
      <w:r>
        <w:rPr>
          <w:rFonts w:hint="eastAsia" w:ascii="仿宋" w:hAnsi="仿宋" w:eastAsia="仿宋" w:cs="仿宋"/>
          <w:color w:val="auto"/>
          <w:spacing w:val="1"/>
          <w:position w:val="12"/>
          <w:sz w:val="32"/>
          <w:szCs w:val="32"/>
        </w:rPr>
        <w:t>各位</w:t>
      </w:r>
      <w:r>
        <w:rPr>
          <w:rFonts w:hint="eastAsia" w:ascii="仿宋" w:hAnsi="仿宋" w:eastAsia="仿宋" w:cs="仿宋"/>
          <w:color w:val="auto"/>
          <w:spacing w:val="1"/>
          <w:position w:val="12"/>
          <w:sz w:val="32"/>
          <w:szCs w:val="32"/>
          <w:lang w:val="en-US" w:eastAsia="zh-CN"/>
        </w:rPr>
        <w:t>会员代表</w:t>
      </w:r>
      <w:r>
        <w:rPr>
          <w:rFonts w:hint="eastAsia" w:ascii="仿宋" w:hAnsi="仿宋" w:eastAsia="仿宋" w:cs="仿宋"/>
          <w:color w:val="auto"/>
          <w:spacing w:val="1"/>
          <w:position w:val="12"/>
          <w:sz w:val="32"/>
          <w:szCs w:val="32"/>
        </w:rPr>
        <w:t>，同志们：</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4" w:firstLineChars="200"/>
        <w:textAlignment w:val="auto"/>
        <w:rPr>
          <w:rFonts w:hint="eastAsia" w:ascii="仿宋" w:hAnsi="仿宋" w:eastAsia="仿宋" w:cs="仿宋"/>
          <w:color w:val="auto"/>
          <w:spacing w:val="1"/>
          <w:position w:val="12"/>
          <w:sz w:val="32"/>
          <w:szCs w:val="32"/>
        </w:rPr>
      </w:pPr>
      <w:r>
        <w:rPr>
          <w:rFonts w:hint="eastAsia" w:ascii="仿宋" w:hAnsi="仿宋" w:eastAsia="仿宋" w:cs="仿宋"/>
          <w:color w:val="auto"/>
          <w:spacing w:val="1"/>
          <w:position w:val="12"/>
          <w:sz w:val="32"/>
          <w:szCs w:val="32"/>
        </w:rPr>
        <w:t>首先，我代表温州市建筑业联合会向莅临今天会议的各位领导、各位来宾表示衷心的感谢！</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4" w:firstLineChars="200"/>
        <w:textAlignment w:val="auto"/>
        <w:rPr>
          <w:rFonts w:hint="eastAsia" w:ascii="仿宋" w:hAnsi="仿宋" w:eastAsia="仿宋" w:cs="仿宋"/>
          <w:color w:val="auto"/>
          <w:spacing w:val="1"/>
          <w:position w:val="12"/>
          <w:sz w:val="32"/>
          <w:szCs w:val="32"/>
        </w:rPr>
      </w:pPr>
      <w:r>
        <w:rPr>
          <w:rFonts w:hint="eastAsia" w:ascii="仿宋" w:hAnsi="仿宋" w:eastAsia="仿宋" w:cs="仿宋"/>
          <w:color w:val="auto"/>
          <w:spacing w:val="1"/>
          <w:position w:val="12"/>
          <w:sz w:val="32"/>
          <w:szCs w:val="32"/>
        </w:rPr>
        <w:t>现在，我向</w:t>
      </w:r>
      <w:r>
        <w:rPr>
          <w:rFonts w:hint="eastAsia" w:ascii="仿宋" w:hAnsi="仿宋" w:eastAsia="仿宋" w:cs="仿宋"/>
          <w:color w:val="auto"/>
          <w:spacing w:val="1"/>
          <w:position w:val="12"/>
          <w:sz w:val="32"/>
          <w:szCs w:val="32"/>
          <w:lang w:val="en-US" w:eastAsia="zh-CN"/>
        </w:rPr>
        <w:t>六届四次会员代表大会作</w:t>
      </w:r>
      <w:r>
        <w:rPr>
          <w:rFonts w:hint="eastAsia" w:ascii="仿宋" w:hAnsi="仿宋" w:eastAsia="仿宋" w:cs="仿宋"/>
          <w:b/>
          <w:bCs/>
          <w:color w:val="auto"/>
          <w:spacing w:val="1"/>
          <w:position w:val="12"/>
          <w:sz w:val="32"/>
          <w:szCs w:val="32"/>
          <w:lang w:val="en-US" w:eastAsia="zh-CN"/>
        </w:rPr>
        <w:t>《凝心聚力提质量 厚积薄发期未来》</w:t>
      </w:r>
      <w:r>
        <w:rPr>
          <w:rFonts w:hint="eastAsia" w:ascii="仿宋" w:hAnsi="仿宋" w:eastAsia="仿宋" w:cs="仿宋"/>
          <w:color w:val="auto"/>
          <w:spacing w:val="1"/>
          <w:position w:val="12"/>
          <w:sz w:val="32"/>
          <w:szCs w:val="32"/>
          <w:lang w:val="en-US" w:eastAsia="zh-CN"/>
        </w:rPr>
        <w:t>--2023年工作总结和2024年主要工作安排的报告，请予审议。</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pacing w:val="-2"/>
          <w:sz w:val="32"/>
          <w:szCs w:val="32"/>
        </w:rPr>
        <w:t>一、202</w:t>
      </w:r>
      <w:r>
        <w:rPr>
          <w:rFonts w:hint="eastAsia" w:ascii="黑体" w:hAnsi="黑体" w:eastAsia="黑体" w:cs="黑体"/>
          <w:b w:val="0"/>
          <w:bCs w:val="0"/>
          <w:color w:val="auto"/>
          <w:spacing w:val="-2"/>
          <w:sz w:val="32"/>
          <w:szCs w:val="32"/>
          <w:lang w:val="en-US" w:eastAsia="zh-CN"/>
        </w:rPr>
        <w:t>3</w:t>
      </w:r>
      <w:r>
        <w:rPr>
          <w:rFonts w:hint="eastAsia" w:ascii="黑体" w:hAnsi="黑体" w:eastAsia="黑体" w:cs="黑体"/>
          <w:b w:val="0"/>
          <w:bCs w:val="0"/>
          <w:color w:val="auto"/>
          <w:spacing w:val="-2"/>
          <w:sz w:val="32"/>
          <w:szCs w:val="32"/>
        </w:rPr>
        <w:t>年主要工作总结</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highlight w:val="none"/>
          <w:lang w:val="en-US" w:eastAsia="zh-CN"/>
        </w:rPr>
        <w:t>2023年，</w:t>
      </w:r>
      <w:r>
        <w:rPr>
          <w:rFonts w:hint="eastAsia" w:ascii="仿宋" w:hAnsi="仿宋" w:eastAsia="仿宋" w:cs="仿宋"/>
          <w:color w:val="auto"/>
          <w:spacing w:val="-2"/>
          <w:sz w:val="32"/>
          <w:szCs w:val="32"/>
          <w:lang w:eastAsia="zh-CN"/>
        </w:rPr>
        <w:t>温州市建筑业联合会，在市住建局和民政局的领导下，积极应对市场变化和挑战。深入贯彻习近平新时代中国特色社会主义思想，以党的二十大精神为指引，坚持党建引领，助力建筑业高质量发展。探索智能建造和装配式装修</w:t>
      </w:r>
      <w:r>
        <w:rPr>
          <w:rFonts w:hint="eastAsia" w:ascii="仿宋" w:hAnsi="仿宋" w:eastAsia="仿宋" w:cs="仿宋"/>
          <w:color w:val="auto"/>
          <w:spacing w:val="-2"/>
          <w:sz w:val="32"/>
          <w:szCs w:val="32"/>
          <w:lang w:val="en-US" w:eastAsia="zh-CN"/>
        </w:rPr>
        <w:t>新动能、新</w:t>
      </w:r>
      <w:r>
        <w:rPr>
          <w:rFonts w:hint="eastAsia" w:ascii="仿宋" w:hAnsi="仿宋" w:eastAsia="仿宋" w:cs="仿宋"/>
          <w:color w:val="auto"/>
          <w:spacing w:val="-2"/>
          <w:sz w:val="32"/>
          <w:szCs w:val="32"/>
          <w:lang w:eastAsia="zh-CN"/>
        </w:rPr>
        <w:t>技术，当好政府决策“助手”、产业发展“推手”、企业成长“帮手”。凝心聚力，厚积薄发，奋力谱写建筑业高质量发展新篇章。</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5" w:firstLineChars="200"/>
        <w:textAlignment w:val="auto"/>
        <w:rPr>
          <w:rFonts w:hint="eastAsia" w:ascii="仿宋" w:hAnsi="仿宋" w:eastAsia="仿宋" w:cs="仿宋"/>
          <w:b/>
          <w:bCs/>
          <w:color w:val="auto"/>
          <w:spacing w:val="-2"/>
          <w:sz w:val="32"/>
          <w:szCs w:val="32"/>
          <w:lang w:eastAsia="zh-CN"/>
        </w:rPr>
      </w:pPr>
      <w:r>
        <w:rPr>
          <w:rFonts w:hint="eastAsia" w:ascii="仿宋" w:hAnsi="仿宋" w:eastAsia="仿宋" w:cs="仿宋"/>
          <w:b/>
          <w:bCs/>
          <w:color w:val="auto"/>
          <w:spacing w:val="-2"/>
          <w:sz w:val="32"/>
          <w:szCs w:val="32"/>
          <w:lang w:eastAsia="zh-CN"/>
        </w:rPr>
        <w:t>（</w:t>
      </w:r>
      <w:r>
        <w:rPr>
          <w:rFonts w:hint="eastAsia" w:ascii="仿宋" w:hAnsi="仿宋" w:eastAsia="仿宋" w:cs="仿宋"/>
          <w:b/>
          <w:bCs/>
          <w:color w:val="auto"/>
          <w:spacing w:val="-2"/>
          <w:sz w:val="32"/>
          <w:szCs w:val="32"/>
          <w:lang w:val="en-US" w:eastAsia="zh-CN"/>
        </w:rPr>
        <w:t>一</w:t>
      </w:r>
      <w:r>
        <w:rPr>
          <w:rFonts w:hint="eastAsia" w:ascii="仿宋" w:hAnsi="仿宋" w:eastAsia="仿宋" w:cs="仿宋"/>
          <w:b/>
          <w:bCs/>
          <w:color w:val="auto"/>
          <w:spacing w:val="-2"/>
          <w:sz w:val="32"/>
          <w:szCs w:val="32"/>
          <w:lang w:eastAsia="zh-CN"/>
        </w:rPr>
        <w:t>）以党建为引领，推动建筑行业高质量发展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在新的历史阶段，我们深知协会的发展面临着前所未有的挑战和机遇。作为建筑行业的领军者，我们坚定不移地坚持党的领导，以党建为引领，推动建筑行业的高质量发展。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为了更好地发挥党建的引领作用，我们积极组织各类党建活动。</w:t>
      </w:r>
      <w:r>
        <w:rPr>
          <w:rFonts w:hint="eastAsia" w:ascii="仿宋" w:hAnsi="仿宋" w:eastAsia="仿宋" w:cs="仿宋"/>
          <w:strike w:val="0"/>
          <w:color w:val="auto"/>
          <w:spacing w:val="-2"/>
          <w:sz w:val="32"/>
          <w:szCs w:val="32"/>
          <w:lang w:eastAsia="zh-CN"/>
        </w:rPr>
        <w:t>在</w:t>
      </w:r>
      <w:r>
        <w:rPr>
          <w:rFonts w:hint="eastAsia" w:ascii="仿宋" w:hAnsi="仿宋" w:eastAsia="仿宋" w:cs="仿宋"/>
          <w:color w:val="auto"/>
          <w:spacing w:val="-2"/>
          <w:sz w:val="32"/>
          <w:szCs w:val="32"/>
          <w:lang w:eastAsia="zh-CN"/>
        </w:rPr>
        <w:t>7月1日组织所属各支部赴洞头先锋女子民兵纪念馆开展“学思想、当先锋、促践行”七一党员活动。参与“牵手帮共富”党建联盟活动，组织慰问老党员和留守儿童，指导生态停车场的建设工作。</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持续组织“党建引领创精品工程”“一社一品”社企党建联盟开展活动。先后指导了三洋湿地东入口项目、平阳县第二人民医院创“国家优质”质量提升和瓯海二高迁建工程等项目的创优与策划工作。</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我们还注重增强党员职工的防范意识和参与社会公益事业的能力。通过观看反诈电影、走进爱心慈善点、组建平安志愿者服务队等活动的开展，我们不仅增强了党员职工的防范意识，也增强了我们参与社会公益事业的能力。</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color w:val="auto"/>
          <w:spacing w:val="-2"/>
          <w:sz w:val="32"/>
          <w:szCs w:val="32"/>
          <w:lang w:eastAsia="zh-CN"/>
        </w:rPr>
      </w:pPr>
      <w:r>
        <w:rPr>
          <w:rFonts w:hint="eastAsia" w:ascii="仿宋" w:hAnsi="仿宋" w:eastAsia="仿宋" w:cs="仿宋"/>
          <w:strike w:val="0"/>
          <w:dstrike w:val="0"/>
          <w:color w:val="auto"/>
          <w:spacing w:val="-2"/>
          <w:sz w:val="32"/>
          <w:szCs w:val="32"/>
          <w:lang w:val="en-US" w:eastAsia="zh-CN"/>
        </w:rPr>
        <w:t>通过努力</w:t>
      </w:r>
      <w:r>
        <w:rPr>
          <w:rFonts w:hint="eastAsia" w:ascii="仿宋" w:hAnsi="仿宋" w:eastAsia="仿宋" w:cs="仿宋"/>
          <w:strike w:val="0"/>
          <w:color w:val="auto"/>
          <w:spacing w:val="-2"/>
          <w:sz w:val="32"/>
          <w:szCs w:val="32"/>
          <w:lang w:val="en-US" w:eastAsia="zh-CN"/>
        </w:rPr>
        <w:t>，</w:t>
      </w:r>
      <w:r>
        <w:rPr>
          <w:rFonts w:hint="eastAsia" w:ascii="仿宋" w:hAnsi="仿宋" w:eastAsia="仿宋" w:cs="仿宋"/>
          <w:color w:val="auto"/>
          <w:spacing w:val="-2"/>
          <w:sz w:val="32"/>
          <w:szCs w:val="32"/>
          <w:lang w:eastAsia="zh-CN"/>
        </w:rPr>
        <w:t>直属党支部被市住建局社会组织联合党委评为“先进基层党组织”，党总支书记也被评为市住建局机关党委优秀党员。</w:t>
      </w:r>
      <w:r>
        <w:rPr>
          <w:rFonts w:hint="eastAsia" w:ascii="仿宋" w:hAnsi="仿宋" w:eastAsia="仿宋" w:cs="仿宋"/>
          <w:color w:val="auto"/>
          <w:spacing w:val="-2"/>
          <w:sz w:val="32"/>
          <w:szCs w:val="32"/>
          <w:lang w:val="en-US" w:eastAsia="zh-CN"/>
        </w:rPr>
        <w:t>联合会获得省建筑行业先进协会、</w:t>
      </w:r>
      <w:r>
        <w:rPr>
          <w:rFonts w:hint="eastAsia" w:ascii="仿宋" w:hAnsi="仿宋" w:eastAsia="仿宋" w:cs="仿宋"/>
          <w:color w:val="auto"/>
          <w:spacing w:val="-2"/>
          <w:sz w:val="32"/>
          <w:szCs w:val="32"/>
          <w:lang w:eastAsia="zh-CN"/>
        </w:rPr>
        <w:t>市品牌社会组织</w:t>
      </w:r>
      <w:r>
        <w:rPr>
          <w:rFonts w:hint="eastAsia" w:ascii="仿宋" w:hAnsi="仿宋" w:eastAsia="仿宋" w:cs="仿宋"/>
          <w:color w:val="auto"/>
          <w:spacing w:val="-2"/>
          <w:sz w:val="32"/>
          <w:szCs w:val="32"/>
          <w:lang w:val="en-US" w:eastAsia="zh-CN"/>
        </w:rPr>
        <w:t>荣誉</w:t>
      </w:r>
      <w:r>
        <w:rPr>
          <w:rFonts w:hint="eastAsia" w:ascii="仿宋" w:hAnsi="仿宋" w:eastAsia="仿宋" w:cs="仿宋"/>
          <w:color w:val="auto"/>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27"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pacing w:val="-4"/>
          <w:sz w:val="32"/>
          <w:szCs w:val="32"/>
          <w:highlight w:val="none"/>
        </w:rPr>
        <w:t>（</w:t>
      </w:r>
      <w:r>
        <w:rPr>
          <w:rFonts w:hint="eastAsia" w:ascii="仿宋" w:hAnsi="仿宋" w:eastAsia="仿宋" w:cs="仿宋"/>
          <w:b/>
          <w:bCs/>
          <w:color w:val="auto"/>
          <w:spacing w:val="-4"/>
          <w:sz w:val="32"/>
          <w:szCs w:val="32"/>
          <w:highlight w:val="none"/>
          <w:lang w:val="en-US" w:eastAsia="zh-CN"/>
        </w:rPr>
        <w:t>二</w:t>
      </w:r>
      <w:r>
        <w:rPr>
          <w:rFonts w:hint="eastAsia" w:ascii="仿宋" w:hAnsi="仿宋" w:eastAsia="仿宋" w:cs="仿宋"/>
          <w:b/>
          <w:bCs/>
          <w:color w:val="auto"/>
          <w:spacing w:val="-4"/>
          <w:sz w:val="32"/>
          <w:szCs w:val="32"/>
          <w:highlight w:val="none"/>
        </w:rPr>
        <w:t>）建立科学</w:t>
      </w:r>
      <w:r>
        <w:rPr>
          <w:rFonts w:hint="eastAsia" w:ascii="仿宋" w:hAnsi="仿宋" w:eastAsia="仿宋" w:cs="仿宋"/>
          <w:b/>
          <w:bCs/>
          <w:color w:val="auto"/>
          <w:spacing w:val="-4"/>
          <w:sz w:val="32"/>
          <w:szCs w:val="32"/>
          <w:highlight w:val="none"/>
          <w:lang w:val="en-US" w:eastAsia="zh-CN"/>
        </w:rPr>
        <w:t>的</w:t>
      </w:r>
      <w:r>
        <w:rPr>
          <w:rFonts w:hint="eastAsia" w:ascii="仿宋" w:hAnsi="仿宋" w:eastAsia="仿宋" w:cs="仿宋"/>
          <w:b/>
          <w:bCs/>
          <w:color w:val="auto"/>
          <w:spacing w:val="-4"/>
          <w:sz w:val="32"/>
          <w:szCs w:val="32"/>
          <w:highlight w:val="none"/>
        </w:rPr>
        <w:t>发展体系，</w:t>
      </w:r>
      <w:r>
        <w:rPr>
          <w:rFonts w:hint="eastAsia" w:ascii="仿宋" w:hAnsi="仿宋" w:eastAsia="仿宋" w:cs="仿宋"/>
          <w:b/>
          <w:bCs/>
          <w:color w:val="auto"/>
          <w:spacing w:val="-4"/>
          <w:sz w:val="32"/>
          <w:szCs w:val="32"/>
          <w:highlight w:val="none"/>
          <w:lang w:val="en-US" w:eastAsia="zh-CN"/>
        </w:rPr>
        <w:t>合力</w:t>
      </w:r>
      <w:r>
        <w:rPr>
          <w:rFonts w:hint="eastAsia" w:ascii="仿宋" w:hAnsi="仿宋" w:eastAsia="仿宋" w:cs="仿宋"/>
          <w:b/>
          <w:bCs/>
          <w:color w:val="auto"/>
          <w:spacing w:val="-4"/>
          <w:sz w:val="32"/>
          <w:szCs w:val="32"/>
          <w:highlight w:val="none"/>
        </w:rPr>
        <w:t>共商共建</w:t>
      </w:r>
      <w:r>
        <w:rPr>
          <w:rFonts w:hint="eastAsia" w:ascii="仿宋" w:hAnsi="仿宋" w:eastAsia="仿宋" w:cs="仿宋"/>
          <w:b/>
          <w:bCs/>
          <w:color w:val="auto"/>
          <w:spacing w:val="-4"/>
          <w:sz w:val="32"/>
          <w:szCs w:val="32"/>
          <w:highlight w:val="none"/>
          <w:lang w:val="en-US" w:eastAsia="zh-CN"/>
        </w:rPr>
        <w:t>行业协会</w:t>
      </w:r>
    </w:p>
    <w:p>
      <w:pPr>
        <w:keepNext w:val="0"/>
        <w:keepLines w:val="0"/>
        <w:pageBreakBefore w:val="0"/>
        <w:widowControl w:val="0"/>
        <w:kinsoku/>
        <w:wordWrap/>
        <w:overflowPunct/>
        <w:topLinePunct w:val="0"/>
        <w:autoSpaceDE/>
        <w:autoSpaceDN/>
        <w:bidi w:val="0"/>
        <w:adjustRightInd/>
        <w:snapToGrid/>
        <w:spacing w:line="560" w:lineRule="exact"/>
        <w:ind w:firstLine="644" w:firstLineChars="200"/>
        <w:textAlignment w:val="auto"/>
        <w:rPr>
          <w:rFonts w:hint="eastAsia" w:ascii="仿宋" w:hAnsi="仿宋" w:eastAsia="仿宋" w:cs="仿宋"/>
          <w:color w:val="auto"/>
          <w:spacing w:val="-12"/>
          <w:sz w:val="32"/>
          <w:szCs w:val="32"/>
          <w:highlight w:val="none"/>
          <w:lang w:val="en-US" w:eastAsia="zh-CN"/>
        </w:rPr>
      </w:pPr>
      <w:r>
        <w:rPr>
          <w:rFonts w:hint="eastAsia" w:ascii="仿宋" w:hAnsi="仿宋" w:eastAsia="仿宋" w:cs="仿宋"/>
          <w:color w:val="auto"/>
          <w:spacing w:val="1"/>
          <w:sz w:val="32"/>
          <w:szCs w:val="32"/>
          <w:highlight w:val="none"/>
        </w:rPr>
        <w:t>围绕高质量发展和</w:t>
      </w:r>
      <w:r>
        <w:rPr>
          <w:rFonts w:hint="eastAsia" w:ascii="仿宋" w:hAnsi="仿宋" w:eastAsia="仿宋" w:cs="仿宋"/>
          <w:color w:val="auto"/>
          <w:spacing w:val="1"/>
          <w:sz w:val="32"/>
          <w:szCs w:val="32"/>
          <w:highlight w:val="none"/>
          <w:lang w:val="en-US" w:eastAsia="zh-CN"/>
        </w:rPr>
        <w:t>协会自身</w:t>
      </w:r>
      <w:r>
        <w:rPr>
          <w:rFonts w:hint="eastAsia" w:ascii="仿宋" w:hAnsi="仿宋" w:eastAsia="仿宋" w:cs="仿宋"/>
          <w:color w:val="auto"/>
          <w:spacing w:val="1"/>
          <w:sz w:val="32"/>
          <w:szCs w:val="32"/>
          <w:highlight w:val="none"/>
        </w:rPr>
        <w:t>建设</w:t>
      </w:r>
      <w:r>
        <w:rPr>
          <w:rFonts w:hint="eastAsia" w:ascii="仿宋" w:hAnsi="仿宋" w:eastAsia="仿宋" w:cs="仿宋"/>
          <w:color w:val="auto"/>
          <w:spacing w:val="1"/>
          <w:sz w:val="32"/>
          <w:szCs w:val="32"/>
          <w:highlight w:val="none"/>
          <w:lang w:val="en-US" w:eastAsia="zh-CN"/>
        </w:rPr>
        <w:t>工作，联合会已初步形成“12345+N”发展体系。</w:t>
      </w:r>
      <w:r>
        <w:rPr>
          <w:rFonts w:hint="eastAsia" w:ascii="仿宋" w:hAnsi="仿宋" w:eastAsia="仿宋" w:cs="仿宋"/>
          <w:b/>
          <w:bCs/>
          <w:color w:val="auto"/>
          <w:spacing w:val="1"/>
          <w:sz w:val="32"/>
          <w:szCs w:val="32"/>
          <w:highlight w:val="none"/>
          <w:lang w:val="en-US" w:eastAsia="zh-CN"/>
        </w:rPr>
        <w:t>1是</w:t>
      </w:r>
      <w:r>
        <w:rPr>
          <w:rFonts w:hint="eastAsia" w:ascii="仿宋" w:hAnsi="仿宋" w:eastAsia="仿宋" w:cs="仿宋"/>
          <w:color w:val="auto"/>
          <w:spacing w:val="-3"/>
          <w:sz w:val="32"/>
          <w:szCs w:val="32"/>
          <w:highlight w:val="none"/>
        </w:rPr>
        <w:t>坚持党建引领为中心</w:t>
      </w:r>
      <w:r>
        <w:rPr>
          <w:rFonts w:hint="eastAsia" w:ascii="仿宋" w:hAnsi="仿宋" w:eastAsia="仿宋" w:cs="仿宋"/>
          <w:color w:val="auto"/>
          <w:spacing w:val="-3"/>
          <w:sz w:val="32"/>
          <w:szCs w:val="32"/>
          <w:highlight w:val="none"/>
          <w:lang w:val="en-US" w:eastAsia="zh-CN"/>
        </w:rPr>
        <w:t>,强化党建示范引领，用强有力的党建工作带动整个建筑行业的发展</w:t>
      </w:r>
      <w:r>
        <w:rPr>
          <w:rFonts w:hint="eastAsia" w:ascii="仿宋" w:hAnsi="仿宋" w:eastAsia="仿宋" w:cs="仿宋"/>
          <w:color w:val="auto"/>
          <w:spacing w:val="1"/>
          <w:sz w:val="32"/>
          <w:szCs w:val="32"/>
          <w:highlight w:val="none"/>
          <w:lang w:val="en-US" w:eastAsia="zh-CN"/>
        </w:rPr>
        <w:t>。</w:t>
      </w:r>
      <w:r>
        <w:rPr>
          <w:rFonts w:hint="eastAsia" w:ascii="仿宋" w:hAnsi="仿宋" w:eastAsia="仿宋" w:cs="仿宋"/>
          <w:b/>
          <w:bCs/>
          <w:color w:val="auto"/>
          <w:spacing w:val="1"/>
          <w:sz w:val="32"/>
          <w:szCs w:val="32"/>
          <w:highlight w:val="none"/>
          <w:lang w:val="en-US" w:eastAsia="zh-CN"/>
        </w:rPr>
        <w:t>2是</w:t>
      </w:r>
      <w:r>
        <w:rPr>
          <w:rFonts w:hint="eastAsia" w:ascii="仿宋" w:hAnsi="仿宋" w:eastAsia="仿宋" w:cs="仿宋"/>
          <w:color w:val="auto"/>
          <w:spacing w:val="-3"/>
          <w:sz w:val="32"/>
          <w:szCs w:val="32"/>
          <w:highlight w:val="none"/>
        </w:rPr>
        <w:t>健全“双统一</w:t>
      </w:r>
      <w:r>
        <w:rPr>
          <w:rFonts w:hint="eastAsia" w:ascii="仿宋" w:hAnsi="仿宋" w:eastAsia="仿宋" w:cs="仿宋"/>
          <w:color w:val="auto"/>
          <w:spacing w:val="-103"/>
          <w:sz w:val="32"/>
          <w:szCs w:val="32"/>
          <w:highlight w:val="none"/>
        </w:rPr>
        <w:t xml:space="preserve"> </w:t>
      </w:r>
      <w:r>
        <w:rPr>
          <w:rFonts w:hint="eastAsia" w:ascii="仿宋" w:hAnsi="仿宋" w:eastAsia="仿宋" w:cs="仿宋"/>
          <w:color w:val="auto"/>
          <w:spacing w:val="-3"/>
          <w:sz w:val="32"/>
          <w:szCs w:val="32"/>
          <w:highlight w:val="none"/>
        </w:rPr>
        <w:t>”</w:t>
      </w:r>
      <w:r>
        <w:rPr>
          <w:rFonts w:hint="eastAsia" w:ascii="仿宋" w:hAnsi="仿宋" w:eastAsia="仿宋" w:cs="仿宋"/>
          <w:color w:val="auto"/>
          <w:spacing w:val="-3"/>
          <w:sz w:val="32"/>
          <w:szCs w:val="32"/>
          <w:highlight w:val="none"/>
          <w:lang w:eastAsia="zh-CN"/>
        </w:rPr>
        <w:t>：</w:t>
      </w:r>
      <w:r>
        <w:rPr>
          <w:rFonts w:hint="eastAsia" w:ascii="仿宋" w:hAnsi="仿宋" w:eastAsia="仿宋" w:cs="仿宋"/>
          <w:color w:val="auto"/>
          <w:sz w:val="32"/>
          <w:szCs w:val="32"/>
          <w:highlight w:val="none"/>
        </w:rPr>
        <w:t>即统一发展吸收会员，统一划档收取会费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pacing w:val="-3"/>
          <w:sz w:val="32"/>
          <w:szCs w:val="32"/>
          <w:highlight w:val="none"/>
          <w:lang w:val="en-US" w:eastAsia="zh-CN"/>
        </w:rPr>
        <w:t>继</w:t>
      </w:r>
      <w:r>
        <w:rPr>
          <w:rFonts w:hint="eastAsia" w:ascii="仿宋" w:hAnsi="仿宋" w:eastAsia="仿宋" w:cs="仿宋"/>
          <w:color w:val="auto"/>
          <w:spacing w:val="1"/>
          <w:sz w:val="32"/>
          <w:szCs w:val="32"/>
          <w:highlight w:val="none"/>
          <w:lang w:val="en-US" w:eastAsia="zh-CN"/>
        </w:rPr>
        <w:t>2022</w:t>
      </w:r>
      <w:r>
        <w:rPr>
          <w:rFonts w:hint="eastAsia" w:ascii="仿宋" w:hAnsi="仿宋" w:eastAsia="仿宋" w:cs="仿宋"/>
          <w:color w:val="auto"/>
          <w:spacing w:val="1"/>
          <w:sz w:val="32"/>
          <w:szCs w:val="32"/>
          <w:highlight w:val="none"/>
        </w:rPr>
        <w:t>年我会</w:t>
      </w:r>
      <w:r>
        <w:rPr>
          <w:rFonts w:hint="eastAsia" w:ascii="仿宋" w:hAnsi="仿宋" w:eastAsia="仿宋" w:cs="仿宋"/>
          <w:color w:val="auto"/>
          <w:sz w:val="32"/>
          <w:szCs w:val="32"/>
          <w:highlight w:val="none"/>
        </w:rPr>
        <w:t>完成了机构改革实现了“双统一</w:t>
      </w:r>
      <w:r>
        <w:rPr>
          <w:rFonts w:hint="eastAsia" w:ascii="仿宋" w:hAnsi="仿宋" w:eastAsia="仿宋" w:cs="仿宋"/>
          <w:color w:val="auto"/>
          <w:spacing w:val="-103"/>
          <w:sz w:val="32"/>
          <w:szCs w:val="32"/>
          <w:highlight w:val="none"/>
        </w:rPr>
        <w:t xml:space="preserve"> </w:t>
      </w:r>
      <w:r>
        <w:rPr>
          <w:rFonts w:hint="eastAsia" w:ascii="仿宋" w:hAnsi="仿宋" w:eastAsia="仿宋" w:cs="仿宋"/>
          <w:color w:val="auto"/>
          <w:sz w:val="32"/>
          <w:szCs w:val="32"/>
          <w:highlight w:val="none"/>
        </w:rPr>
        <w:t>”</w:t>
      </w:r>
      <w:r>
        <w:rPr>
          <w:rFonts w:hint="eastAsia" w:ascii="仿宋" w:hAnsi="仿宋" w:eastAsia="仿宋" w:cs="仿宋"/>
          <w:color w:val="auto"/>
          <w:spacing w:val="18"/>
          <w:sz w:val="32"/>
          <w:szCs w:val="32"/>
          <w:highlight w:val="none"/>
          <w:lang w:val="en-US" w:eastAsia="zh-CN"/>
        </w:rPr>
        <w:t>之后</w:t>
      </w:r>
      <w:r>
        <w:rPr>
          <w:rFonts w:hint="eastAsia" w:ascii="仿宋" w:hAnsi="仿宋" w:eastAsia="仿宋" w:cs="仿宋"/>
          <w:color w:val="auto"/>
          <w:spacing w:val="18"/>
          <w:sz w:val="32"/>
          <w:szCs w:val="32"/>
          <w:highlight w:val="none"/>
        </w:rPr>
        <w:t>，</w:t>
      </w:r>
      <w:r>
        <w:rPr>
          <w:rFonts w:hint="eastAsia" w:ascii="仿宋" w:hAnsi="仿宋" w:eastAsia="仿宋" w:cs="仿宋"/>
          <w:color w:val="auto"/>
          <w:sz w:val="32"/>
          <w:szCs w:val="32"/>
          <w:highlight w:val="none"/>
        </w:rPr>
        <w:t>有效激活</w:t>
      </w:r>
      <w:r>
        <w:rPr>
          <w:rFonts w:hint="eastAsia" w:ascii="仿宋" w:hAnsi="仿宋" w:eastAsia="仿宋" w:cs="仿宋"/>
          <w:color w:val="auto"/>
          <w:sz w:val="32"/>
          <w:szCs w:val="32"/>
          <w:highlight w:val="none"/>
          <w:lang w:val="en-US" w:eastAsia="zh-CN"/>
        </w:rPr>
        <w:t>了</w:t>
      </w:r>
      <w:r>
        <w:rPr>
          <w:rFonts w:hint="eastAsia" w:ascii="仿宋" w:hAnsi="仿宋" w:eastAsia="仿宋" w:cs="仿宋"/>
          <w:color w:val="auto"/>
          <w:sz w:val="32"/>
          <w:szCs w:val="32"/>
          <w:highlight w:val="none"/>
        </w:rPr>
        <w:t>各分支机构潜能，着力防范化解分支机构风险隐患，形成上下“一盘棋 ”格局</w:t>
      </w:r>
      <w:r>
        <w:rPr>
          <w:rFonts w:hint="eastAsia" w:ascii="仿宋" w:hAnsi="仿宋" w:eastAsia="仿宋" w:cs="仿宋"/>
          <w:color w:val="auto"/>
          <w:sz w:val="32"/>
          <w:szCs w:val="32"/>
          <w:highlight w:val="none"/>
          <w:lang w:val="en-US" w:eastAsia="zh-CN"/>
        </w:rPr>
        <w:t>。</w:t>
      </w:r>
      <w:r>
        <w:rPr>
          <w:rFonts w:hint="eastAsia" w:ascii="仿宋" w:hAnsi="仿宋" w:eastAsia="仿宋" w:cs="仿宋"/>
          <w:b/>
          <w:bCs/>
          <w:color w:val="auto"/>
          <w:sz w:val="32"/>
          <w:szCs w:val="32"/>
          <w:highlight w:val="none"/>
          <w:lang w:val="en-US" w:eastAsia="zh-CN"/>
        </w:rPr>
        <w:t>3是</w:t>
      </w:r>
      <w:r>
        <w:rPr>
          <w:rFonts w:hint="eastAsia" w:ascii="仿宋" w:hAnsi="仿宋" w:eastAsia="仿宋" w:cs="仿宋"/>
          <w:color w:val="auto"/>
          <w:sz w:val="32"/>
          <w:szCs w:val="32"/>
          <w:highlight w:val="none"/>
        </w:rPr>
        <w:t>履行“三大职能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认真履行“提供服务，反映诉求，规范行为”的职能，充分发挥桥梁纽带作用，为推进全市建筑业持续健康发展作出了贡献</w:t>
      </w:r>
      <w:r>
        <w:rPr>
          <w:rFonts w:hint="eastAsia" w:ascii="仿宋" w:hAnsi="仿宋" w:eastAsia="仿宋" w:cs="仿宋"/>
          <w:color w:val="auto"/>
          <w:sz w:val="32"/>
          <w:szCs w:val="32"/>
          <w:highlight w:val="none"/>
          <w:lang w:eastAsia="zh-CN"/>
        </w:rPr>
        <w:t>。</w:t>
      </w:r>
      <w:r>
        <w:rPr>
          <w:rFonts w:hint="eastAsia" w:ascii="仿宋" w:hAnsi="仿宋" w:eastAsia="仿宋" w:cs="仿宋"/>
          <w:b/>
          <w:bCs/>
          <w:color w:val="auto"/>
          <w:spacing w:val="-3"/>
          <w:sz w:val="32"/>
          <w:szCs w:val="32"/>
          <w:highlight w:val="none"/>
          <w:lang w:val="en-US" w:eastAsia="zh-CN"/>
        </w:rPr>
        <w:t>4是</w:t>
      </w:r>
      <w:r>
        <w:rPr>
          <w:rFonts w:hint="eastAsia" w:ascii="仿宋" w:hAnsi="仿宋" w:eastAsia="仿宋" w:cs="仿宋"/>
          <w:color w:val="auto"/>
          <w:spacing w:val="-4"/>
          <w:sz w:val="32"/>
          <w:szCs w:val="32"/>
          <w:highlight w:val="none"/>
        </w:rPr>
        <w:t>做好“</w:t>
      </w:r>
      <w:r>
        <w:rPr>
          <w:rFonts w:hint="eastAsia" w:ascii="仿宋" w:hAnsi="仿宋" w:eastAsia="仿宋" w:cs="仿宋"/>
          <w:color w:val="auto"/>
          <w:spacing w:val="-86"/>
          <w:sz w:val="32"/>
          <w:szCs w:val="32"/>
          <w:highlight w:val="none"/>
        </w:rPr>
        <w:t xml:space="preserve"> </w:t>
      </w:r>
      <w:r>
        <w:rPr>
          <w:rFonts w:hint="eastAsia" w:ascii="仿宋" w:hAnsi="仿宋" w:eastAsia="仿宋" w:cs="仿宋"/>
          <w:color w:val="auto"/>
          <w:spacing w:val="-4"/>
          <w:sz w:val="32"/>
          <w:szCs w:val="32"/>
          <w:highlight w:val="none"/>
        </w:rPr>
        <w:t>四</w:t>
      </w:r>
      <w:r>
        <w:rPr>
          <w:rFonts w:hint="eastAsia" w:ascii="仿宋" w:hAnsi="仿宋" w:eastAsia="仿宋" w:cs="仿宋"/>
          <w:color w:val="auto"/>
          <w:spacing w:val="-1"/>
          <w:sz w:val="32"/>
          <w:szCs w:val="32"/>
          <w:highlight w:val="none"/>
        </w:rPr>
        <w:t>项</w:t>
      </w:r>
      <w:r>
        <w:rPr>
          <w:rFonts w:hint="eastAsia" w:ascii="仿宋" w:hAnsi="仿宋" w:eastAsia="仿宋" w:cs="仿宋"/>
          <w:color w:val="auto"/>
          <w:spacing w:val="-1"/>
          <w:sz w:val="32"/>
          <w:szCs w:val="32"/>
          <w:highlight w:val="none"/>
          <w:lang w:eastAsia="zh-CN"/>
        </w:rPr>
        <w:t>服务 ”：始终坚持以“服务国家、服务社会、服务群众、服务行业”为宗旨，以促进行业发展、维护会员合法权益和行业整体利益为己任，引导企业认真贯彻执行党的路线方针政策，更好地服务党和国家事业发展大局，服务经济社会全局，深刻把握行业发展大势，深入研究</w:t>
      </w:r>
      <w:r>
        <w:rPr>
          <w:rFonts w:hint="eastAsia" w:ascii="仿宋" w:hAnsi="仿宋" w:eastAsia="仿宋" w:cs="仿宋"/>
          <w:color w:val="auto"/>
          <w:spacing w:val="-1"/>
          <w:sz w:val="32"/>
          <w:szCs w:val="32"/>
          <w:highlight w:val="none"/>
          <w:lang w:val="en-US" w:eastAsia="zh-CN"/>
        </w:rPr>
        <w:t>我市</w:t>
      </w:r>
      <w:r>
        <w:rPr>
          <w:rFonts w:hint="eastAsia" w:ascii="仿宋" w:hAnsi="仿宋" w:eastAsia="仿宋" w:cs="仿宋"/>
          <w:color w:val="auto"/>
          <w:spacing w:val="-1"/>
          <w:sz w:val="32"/>
          <w:szCs w:val="32"/>
          <w:highlight w:val="none"/>
          <w:lang w:eastAsia="zh-CN"/>
        </w:rPr>
        <w:t>内外发展环境给工程建设企业带来的新情况、新问题和新机遇，开辟服务领域、创新服务方式、改进服务方法，切实围绕全产业链服务。</w:t>
      </w:r>
      <w:r>
        <w:rPr>
          <w:rFonts w:hint="eastAsia" w:ascii="仿宋" w:hAnsi="仿宋" w:eastAsia="仿宋" w:cs="仿宋"/>
          <w:b/>
          <w:bCs/>
          <w:color w:val="auto"/>
          <w:spacing w:val="-1"/>
          <w:sz w:val="32"/>
          <w:szCs w:val="32"/>
          <w:highlight w:val="none"/>
          <w:lang w:val="en-US" w:eastAsia="zh-CN"/>
        </w:rPr>
        <w:t>5是</w:t>
      </w:r>
      <w:r>
        <w:rPr>
          <w:rFonts w:hint="eastAsia" w:ascii="仿宋" w:hAnsi="仿宋" w:eastAsia="仿宋" w:cs="仿宋"/>
          <w:color w:val="auto"/>
          <w:spacing w:val="-1"/>
          <w:sz w:val="32"/>
          <w:szCs w:val="32"/>
          <w:highlight w:val="none"/>
        </w:rPr>
        <w:t>打造“五型协会</w:t>
      </w:r>
      <w:r>
        <w:rPr>
          <w:rFonts w:hint="eastAsia" w:ascii="仿宋" w:hAnsi="仿宋" w:eastAsia="仿宋" w:cs="仿宋"/>
          <w:color w:val="auto"/>
          <w:spacing w:val="-100"/>
          <w:sz w:val="32"/>
          <w:szCs w:val="32"/>
          <w:highlight w:val="none"/>
        </w:rPr>
        <w:t xml:space="preserve"> </w:t>
      </w:r>
      <w:r>
        <w:rPr>
          <w:rFonts w:hint="eastAsia" w:ascii="仿宋" w:hAnsi="仿宋" w:eastAsia="仿宋" w:cs="仿宋"/>
          <w:color w:val="auto"/>
          <w:spacing w:val="-1"/>
          <w:sz w:val="32"/>
          <w:szCs w:val="32"/>
          <w:highlight w:val="none"/>
        </w:rPr>
        <w:t>”</w:t>
      </w:r>
      <w:r>
        <w:rPr>
          <w:rFonts w:hint="eastAsia" w:ascii="仿宋" w:hAnsi="仿宋" w:eastAsia="仿宋" w:cs="仿宋"/>
          <w:color w:val="auto"/>
          <w:spacing w:val="-1"/>
          <w:sz w:val="32"/>
          <w:szCs w:val="32"/>
          <w:highlight w:val="none"/>
          <w:lang w:eastAsia="zh-CN"/>
        </w:rPr>
        <w:t>：</w:t>
      </w:r>
      <w:r>
        <w:rPr>
          <w:rFonts w:hint="eastAsia" w:ascii="仿宋" w:hAnsi="仿宋" w:eastAsia="仿宋" w:cs="仿宋"/>
          <w:color w:val="auto"/>
          <w:spacing w:val="-12"/>
          <w:sz w:val="32"/>
          <w:szCs w:val="32"/>
          <w:highlight w:val="none"/>
        </w:rPr>
        <w:t>持续打造“服务型、技术型、创新型、数字型，清廉型”协会</w:t>
      </w:r>
      <w:r>
        <w:rPr>
          <w:rFonts w:hint="eastAsia" w:ascii="仿宋" w:hAnsi="仿宋" w:eastAsia="仿宋" w:cs="仿宋"/>
          <w:color w:val="auto"/>
          <w:spacing w:val="-1"/>
          <w:sz w:val="32"/>
          <w:szCs w:val="32"/>
          <w:highlight w:val="none"/>
          <w:lang w:eastAsia="zh-CN"/>
        </w:rPr>
        <w:t>。</w:t>
      </w:r>
      <w:r>
        <w:rPr>
          <w:rFonts w:hint="eastAsia" w:ascii="仿宋" w:hAnsi="仿宋" w:eastAsia="仿宋" w:cs="仿宋"/>
          <w:b/>
          <w:bCs/>
          <w:color w:val="auto"/>
          <w:spacing w:val="-1"/>
          <w:sz w:val="32"/>
          <w:szCs w:val="32"/>
          <w:highlight w:val="none"/>
          <w:lang w:val="en-US" w:eastAsia="zh-CN"/>
        </w:rPr>
        <w:t>N是</w:t>
      </w:r>
      <w:r>
        <w:rPr>
          <w:rFonts w:hint="eastAsia" w:ascii="仿宋" w:hAnsi="仿宋" w:eastAsia="仿宋" w:cs="仿宋"/>
          <w:color w:val="auto"/>
          <w:spacing w:val="-1"/>
          <w:sz w:val="32"/>
          <w:szCs w:val="32"/>
          <w:highlight w:val="none"/>
          <w:lang w:val="en-US" w:eastAsia="zh-CN"/>
        </w:rPr>
        <w:t>多平台合作：</w:t>
      </w:r>
      <w:r>
        <w:rPr>
          <w:rFonts w:hint="eastAsia" w:ascii="仿宋" w:hAnsi="仿宋" w:eastAsia="仿宋" w:cs="仿宋"/>
          <w:b/>
          <w:bCs/>
          <w:color w:val="auto"/>
          <w:spacing w:val="-1"/>
          <w:sz w:val="32"/>
          <w:szCs w:val="32"/>
          <w:highlight w:val="none"/>
          <w:lang w:val="en-US" w:eastAsia="zh-CN"/>
        </w:rPr>
        <w:t>一是</w:t>
      </w:r>
      <w:r>
        <w:rPr>
          <w:rFonts w:hint="eastAsia" w:ascii="仿宋" w:hAnsi="仿宋" w:eastAsia="仿宋" w:cs="仿宋"/>
          <w:color w:val="auto"/>
          <w:spacing w:val="-1"/>
          <w:sz w:val="32"/>
          <w:szCs w:val="32"/>
          <w:highlight w:val="none"/>
          <w:lang w:val="en-US" w:eastAsia="zh-CN"/>
        </w:rPr>
        <w:t>健全现有分支机构，适时成立</w:t>
      </w:r>
      <w:r>
        <w:rPr>
          <w:rFonts w:hint="eastAsia" w:ascii="仿宋" w:hAnsi="仿宋" w:eastAsia="仿宋" w:cs="仿宋"/>
          <w:color w:val="auto"/>
          <w:spacing w:val="-1"/>
          <w:sz w:val="32"/>
          <w:szCs w:val="32"/>
          <w:highlight w:val="none"/>
        </w:rPr>
        <w:t>装配式干法施工与建筑工匠分会</w:t>
      </w:r>
      <w:r>
        <w:rPr>
          <w:rFonts w:hint="eastAsia" w:ascii="仿宋" w:hAnsi="仿宋" w:eastAsia="仿宋" w:cs="仿宋"/>
          <w:color w:val="auto"/>
          <w:spacing w:val="-1"/>
          <w:sz w:val="32"/>
          <w:szCs w:val="32"/>
          <w:highlight w:val="none"/>
          <w:lang w:eastAsia="zh-CN"/>
        </w:rPr>
        <w:t>，</w:t>
      </w:r>
      <w:r>
        <w:rPr>
          <w:rFonts w:hint="eastAsia" w:ascii="仿宋" w:hAnsi="仿宋" w:eastAsia="仿宋" w:cs="仿宋"/>
          <w:color w:val="auto"/>
          <w:spacing w:val="-1"/>
          <w:sz w:val="32"/>
          <w:szCs w:val="32"/>
          <w:highlight w:val="none"/>
          <w:lang w:val="en-US" w:eastAsia="zh-CN"/>
        </w:rPr>
        <w:t>充分发挥各分支机构在建筑业全产业链上的作用。</w:t>
      </w:r>
      <w:r>
        <w:rPr>
          <w:rFonts w:hint="eastAsia" w:ascii="仿宋" w:hAnsi="仿宋" w:eastAsia="仿宋" w:cs="仿宋"/>
          <w:b/>
          <w:bCs/>
          <w:color w:val="auto"/>
          <w:spacing w:val="-12"/>
          <w:sz w:val="32"/>
          <w:szCs w:val="32"/>
          <w:highlight w:val="none"/>
          <w:lang w:val="en-US" w:eastAsia="zh-CN"/>
        </w:rPr>
        <w:t>二是</w:t>
      </w:r>
      <w:r>
        <w:rPr>
          <w:rFonts w:hint="eastAsia" w:ascii="仿宋" w:hAnsi="仿宋" w:eastAsia="仿宋" w:cs="仿宋"/>
          <w:color w:val="auto"/>
          <w:spacing w:val="-12"/>
          <w:sz w:val="32"/>
          <w:szCs w:val="32"/>
          <w:highlight w:val="none"/>
          <w:lang w:val="en-US" w:eastAsia="zh-CN"/>
        </w:rPr>
        <w:t>搭建与各县（市、区）建设行业协会和市级专业协会交流平台。联合开展行业调研、邀请会长秘书长列席会长会议、组织召开全市建筑业行业协会会长秘书长会议和有关专题研讨会等，共商行业协会建设发展大计。</w:t>
      </w:r>
      <w:r>
        <w:rPr>
          <w:rFonts w:hint="eastAsia" w:ascii="仿宋" w:hAnsi="仿宋" w:eastAsia="仿宋" w:cs="仿宋"/>
          <w:b/>
          <w:bCs/>
          <w:color w:val="auto"/>
          <w:spacing w:val="-12"/>
          <w:sz w:val="32"/>
          <w:szCs w:val="32"/>
          <w:highlight w:val="none"/>
          <w:lang w:val="en-US" w:eastAsia="zh-CN"/>
        </w:rPr>
        <w:t>三是</w:t>
      </w:r>
      <w:r>
        <w:rPr>
          <w:rFonts w:hint="eastAsia" w:ascii="仿宋" w:hAnsi="仿宋" w:eastAsia="仿宋" w:cs="仿宋"/>
          <w:color w:val="auto"/>
          <w:spacing w:val="-12"/>
          <w:sz w:val="32"/>
          <w:szCs w:val="32"/>
          <w:highlight w:val="none"/>
          <w:lang w:val="en-US" w:eastAsia="zh-CN"/>
        </w:rPr>
        <w:t>与中施企协和省建协携手开展2023年工程建设行业“诚信授星行动”，遵循企业自愿参与、信息共享、社会监督的原则，提升行业自律水平。此外，我们目前正在谋划建设温建联供应链平台，拟以集采平台为突破口，逐步建设全产业链、创新链、人才（劳务）链和“政用产学研”等专业化集合的联合供应链平台。以实现信息共享、资源共享、利益共享、优化配置、降低成本和提高效率。我们相信，通过平台的运营与不断优化，将为温州建筑业的发展注入新的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5"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pacing w:val="-2"/>
          <w:sz w:val="32"/>
          <w:szCs w:val="32"/>
        </w:rPr>
        <w:t>（</w:t>
      </w:r>
      <w:r>
        <w:rPr>
          <w:rFonts w:hint="eastAsia" w:ascii="仿宋" w:hAnsi="仿宋" w:eastAsia="仿宋" w:cs="仿宋"/>
          <w:b/>
          <w:bCs/>
          <w:color w:val="auto"/>
          <w:spacing w:val="-2"/>
          <w:sz w:val="32"/>
          <w:szCs w:val="32"/>
          <w:lang w:eastAsia="zh-CN"/>
        </w:rPr>
        <w:t>三</w:t>
      </w:r>
      <w:r>
        <w:rPr>
          <w:rFonts w:hint="eastAsia" w:ascii="仿宋" w:hAnsi="仿宋" w:eastAsia="仿宋" w:cs="仿宋"/>
          <w:b/>
          <w:bCs/>
          <w:color w:val="auto"/>
          <w:spacing w:val="-2"/>
          <w:sz w:val="32"/>
          <w:szCs w:val="32"/>
        </w:rPr>
        <w:t>）关注行业热点，积极开展专题调研反映诉求</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32" w:firstLineChars="200"/>
        <w:textAlignment w:val="auto"/>
        <w:rPr>
          <w:rFonts w:hint="eastAsia" w:ascii="仿宋" w:hAnsi="仿宋" w:eastAsia="仿宋" w:cs="仿宋"/>
          <w:strike/>
          <w:dstrike w:val="0"/>
          <w:color w:val="auto"/>
          <w:spacing w:val="-2"/>
          <w:sz w:val="32"/>
          <w:szCs w:val="32"/>
          <w:lang w:eastAsia="zh-CN"/>
        </w:rPr>
      </w:pPr>
      <w:r>
        <w:rPr>
          <w:rFonts w:hint="eastAsia" w:ascii="仿宋" w:hAnsi="仿宋" w:eastAsia="仿宋" w:cs="仿宋"/>
          <w:color w:val="auto"/>
          <w:spacing w:val="-2"/>
          <w:sz w:val="32"/>
          <w:szCs w:val="32"/>
          <w:lang w:eastAsia="zh-CN"/>
        </w:rPr>
        <w:t>联合会及其分会一直致力于关注行业动态，深入了解企业需求。今年5月，我们接待了省建设厅的装配化装修工作调研组，并随后联合各分会进行了一系列关于产业链发展、智能建造等方面的调研活动。此外，我们还与理工大学进行了深入的交流，探讨如何共同助力建筑行业的数字化、智能化、绿色化发展。为了更好地服务会员企业，联合会参与了市建筑业高质量发展专班的工作，为</w:t>
      </w:r>
      <w:r>
        <w:rPr>
          <w:rFonts w:hint="eastAsia" w:ascii="仿宋" w:hAnsi="仿宋" w:eastAsia="仿宋" w:cs="仿宋"/>
          <w:color w:val="auto"/>
          <w:spacing w:val="-2"/>
          <w:sz w:val="32"/>
          <w:szCs w:val="32"/>
          <w:lang w:val="en-US" w:eastAsia="zh-CN"/>
        </w:rPr>
        <w:t>扶持</w:t>
      </w:r>
      <w:r>
        <w:rPr>
          <w:rFonts w:hint="eastAsia" w:ascii="仿宋" w:hAnsi="仿宋" w:eastAsia="仿宋" w:cs="仿宋"/>
          <w:color w:val="auto"/>
          <w:spacing w:val="-2"/>
          <w:sz w:val="32"/>
          <w:szCs w:val="32"/>
          <w:lang w:eastAsia="zh-CN"/>
        </w:rPr>
        <w:t>政策制定提供有益的建议。同时，我们还摄制了“温州建筑业这十年 ”电视汇报专题片，以提振行业信心。</w:t>
      </w:r>
      <w:r>
        <w:rPr>
          <w:rFonts w:hint="eastAsia" w:ascii="仿宋" w:hAnsi="仿宋" w:eastAsia="仿宋" w:cs="仿宋"/>
          <w:strike w:val="0"/>
          <w:dstrike w:val="0"/>
          <w:color w:val="auto"/>
          <w:spacing w:val="-2"/>
          <w:sz w:val="32"/>
          <w:szCs w:val="32"/>
          <w:lang w:val="en-US" w:eastAsia="zh-CN"/>
        </w:rPr>
        <w:t>全年</w:t>
      </w:r>
      <w:r>
        <w:rPr>
          <w:rFonts w:hint="eastAsia" w:ascii="仿宋" w:hAnsi="仿宋" w:eastAsia="仿宋" w:cs="仿宋"/>
          <w:color w:val="auto"/>
          <w:spacing w:val="-2"/>
          <w:sz w:val="32"/>
          <w:szCs w:val="32"/>
          <w:lang w:eastAsia="zh-CN"/>
        </w:rPr>
        <w:t>联合会接待了来自福建平潭、台州、瑞安、</w:t>
      </w:r>
      <w:r>
        <w:rPr>
          <w:rFonts w:hint="eastAsia" w:ascii="仿宋" w:hAnsi="仿宋" w:eastAsia="仿宋" w:cs="仿宋"/>
          <w:color w:val="auto"/>
          <w:spacing w:val="-2"/>
          <w:sz w:val="32"/>
          <w:szCs w:val="32"/>
          <w:lang w:val="en-US" w:eastAsia="zh-CN"/>
        </w:rPr>
        <w:t>永嘉古建</w:t>
      </w:r>
      <w:r>
        <w:rPr>
          <w:rFonts w:hint="eastAsia" w:ascii="仿宋" w:hAnsi="仿宋" w:eastAsia="仿宋" w:cs="仿宋"/>
          <w:color w:val="auto"/>
          <w:spacing w:val="-2"/>
          <w:sz w:val="32"/>
          <w:szCs w:val="32"/>
          <w:lang w:eastAsia="zh-CN"/>
        </w:rPr>
        <w:t>等地的建筑行业协会前来交流。同时，我们前往宁波和龙岩等地进行深入地探讨和学习。围绕“保交楼 稳民生”这一主题，</w:t>
      </w:r>
      <w:r>
        <w:rPr>
          <w:rFonts w:hint="eastAsia" w:ascii="仿宋" w:hAnsi="仿宋" w:eastAsia="仿宋" w:cs="仿宋"/>
          <w:color w:val="auto"/>
          <w:spacing w:val="-2"/>
          <w:sz w:val="32"/>
          <w:szCs w:val="32"/>
          <w:lang w:val="en-US" w:eastAsia="zh-CN"/>
        </w:rPr>
        <w:t>我会</w:t>
      </w:r>
      <w:r>
        <w:rPr>
          <w:rFonts w:hint="eastAsia" w:ascii="仿宋" w:hAnsi="仿宋" w:eastAsia="仿宋" w:cs="仿宋"/>
          <w:color w:val="auto"/>
          <w:spacing w:val="-2"/>
          <w:sz w:val="32"/>
          <w:szCs w:val="32"/>
          <w:lang w:eastAsia="zh-CN"/>
        </w:rPr>
        <w:t>与市房地产协会共同组织了一场座谈会。会议针对当前房地产市场所面临的问题进行了深入地剖析，并提出了相关建议，旨在改善房地产市场环境，</w:t>
      </w:r>
      <w:r>
        <w:rPr>
          <w:rFonts w:hint="eastAsia" w:ascii="仿宋" w:hAnsi="仿宋" w:eastAsia="仿宋" w:cs="仿宋"/>
          <w:strike w:val="0"/>
          <w:dstrike w:val="0"/>
          <w:color w:val="auto"/>
          <w:spacing w:val="-2"/>
          <w:sz w:val="32"/>
          <w:szCs w:val="32"/>
          <w:lang w:val="en-US" w:eastAsia="zh-CN"/>
        </w:rPr>
        <w:t>为施工企业排忧纾困</w:t>
      </w:r>
      <w:r>
        <w:rPr>
          <w:rFonts w:hint="eastAsia" w:ascii="仿宋" w:hAnsi="仿宋" w:eastAsia="仿宋" w:cs="仿宋"/>
          <w:strike w:val="0"/>
          <w:dstrike w:val="0"/>
          <w:color w:val="auto"/>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9" w:firstLineChars="200"/>
        <w:textAlignment w:val="auto"/>
        <w:rPr>
          <w:rFonts w:hint="eastAsia" w:ascii="仿宋" w:hAnsi="仿宋" w:eastAsia="仿宋" w:cs="仿宋"/>
          <w:b/>
          <w:bCs/>
          <w:color w:val="auto"/>
          <w:spacing w:val="-1"/>
          <w:sz w:val="32"/>
          <w:szCs w:val="32"/>
          <w:lang w:val="en-US" w:eastAsia="zh-CN"/>
        </w:rPr>
      </w:pPr>
      <w:r>
        <w:rPr>
          <w:rFonts w:hint="eastAsia" w:ascii="仿宋" w:hAnsi="仿宋" w:eastAsia="仿宋" w:cs="仿宋"/>
          <w:b/>
          <w:bCs/>
          <w:color w:val="auto"/>
          <w:spacing w:val="-1"/>
          <w:sz w:val="32"/>
          <w:szCs w:val="32"/>
        </w:rPr>
        <w:t>（四）</w:t>
      </w:r>
      <w:r>
        <w:rPr>
          <w:rFonts w:hint="eastAsia" w:ascii="仿宋" w:hAnsi="仿宋" w:eastAsia="仿宋" w:cs="仿宋"/>
          <w:b/>
          <w:bCs/>
          <w:color w:val="auto"/>
          <w:spacing w:val="-1"/>
          <w:sz w:val="32"/>
          <w:szCs w:val="32"/>
          <w:lang w:val="en-US" w:eastAsia="zh-CN"/>
        </w:rPr>
        <w:t>发挥以赛促训促评作用，培育新时代职业技能人才</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eastAsia" w:ascii="仿宋" w:hAnsi="仿宋" w:eastAsia="仿宋" w:cs="仿宋"/>
          <w:strike/>
          <w:dstrike w:val="0"/>
          <w:color w:val="auto"/>
          <w:spacing w:val="-12"/>
          <w:sz w:val="32"/>
          <w:szCs w:val="32"/>
          <w:lang w:val="en-US" w:eastAsia="zh-CN"/>
        </w:rPr>
      </w:pPr>
      <w:r>
        <w:rPr>
          <w:rFonts w:hint="eastAsia" w:ascii="仿宋" w:hAnsi="仿宋" w:eastAsia="仿宋" w:cs="仿宋"/>
          <w:strike w:val="0"/>
          <w:dstrike w:val="0"/>
          <w:color w:val="auto"/>
          <w:spacing w:val="-12"/>
          <w:sz w:val="32"/>
          <w:szCs w:val="32"/>
          <w:lang w:val="en-US" w:eastAsia="zh-CN"/>
        </w:rPr>
        <w:t>2023年，协会</w:t>
      </w:r>
      <w:r>
        <w:rPr>
          <w:rFonts w:hint="eastAsia" w:ascii="仿宋" w:hAnsi="仿宋" w:eastAsia="仿宋" w:cs="仿宋"/>
          <w:color w:val="auto"/>
          <w:spacing w:val="-12"/>
          <w:sz w:val="32"/>
          <w:szCs w:val="32"/>
          <w:lang w:val="en-US" w:eastAsia="zh-CN"/>
        </w:rPr>
        <w:t>成功地承办、协办和参与了多项竞赛，包括2023年温州市“广城杯”钢筋工职业技能竞赛、“智能筑梦、技能立身”2023 年温州市“江楠杯”智能建造产业工人（砌筑工）技能竞赛。组织专家前往泰顺完成了“宏舜杯”砌筑工竞赛执裁工作。受市住建局委托，组织了20名选手参加“新世纪建设杯”第六届浙江省装配式建筑职业技能竞赛，报名人数创历史新高，其中来自新邦远大的选手获得了生产环节模具组装三等奖。我们还组织带队参加了2023年浙江省砌筑工职业技能竞赛，来自平安建设集团的王林明荣获三等奖。在职业技能认定方面，我们的认定工作获得了延续三年的资格，标志着职业技能等级认定从试点转向常态工作。去年，我们完成了三期近500人参加的中级钢筋工的职业技能等级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5" w:firstLineChars="200"/>
        <w:textAlignment w:val="auto"/>
        <w:rPr>
          <w:rFonts w:hint="eastAsia" w:ascii="仿宋" w:hAnsi="仿宋" w:eastAsia="仿宋" w:cs="仿宋"/>
          <w:b/>
          <w:bCs/>
          <w:color w:val="auto"/>
          <w:spacing w:val="-2"/>
          <w:sz w:val="32"/>
          <w:szCs w:val="32"/>
        </w:rPr>
      </w:pPr>
      <w:r>
        <w:rPr>
          <w:rFonts w:hint="eastAsia" w:ascii="仿宋" w:hAnsi="仿宋" w:eastAsia="仿宋" w:cs="仿宋"/>
          <w:b/>
          <w:bCs/>
          <w:color w:val="auto"/>
          <w:spacing w:val="-2"/>
          <w:sz w:val="32"/>
          <w:szCs w:val="32"/>
        </w:rPr>
        <w:t>（五）当好政府决策“助手”、产业发展“推手”、企业成长“帮手”</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7" w:firstLineChars="200"/>
        <w:textAlignment w:val="auto"/>
        <w:rPr>
          <w:rFonts w:hint="eastAsia" w:ascii="仿宋" w:hAnsi="仿宋" w:eastAsia="仿宋" w:cs="仿宋"/>
          <w:color w:val="auto"/>
          <w:spacing w:val="1"/>
          <w:sz w:val="32"/>
          <w:szCs w:val="32"/>
        </w:rPr>
      </w:pPr>
      <w:bookmarkStart w:id="0" w:name="bookmark2"/>
      <w:bookmarkEnd w:id="0"/>
      <w:r>
        <w:rPr>
          <w:rFonts w:hint="eastAsia" w:ascii="仿宋" w:hAnsi="仿宋" w:eastAsia="仿宋" w:cs="仿宋"/>
          <w:b/>
          <w:bCs/>
          <w:color w:val="auto"/>
          <w:spacing w:val="1"/>
          <w:kern w:val="2"/>
          <w:sz w:val="32"/>
          <w:szCs w:val="32"/>
          <w:lang w:val="en-US" w:eastAsia="zh-CN" w:bidi="ar-SA"/>
        </w:rPr>
        <w:t>一是</w:t>
      </w:r>
      <w:r>
        <w:rPr>
          <w:rFonts w:hint="eastAsia" w:ascii="仿宋" w:hAnsi="仿宋" w:eastAsia="仿宋" w:cs="仿宋"/>
          <w:color w:val="auto"/>
          <w:spacing w:val="1"/>
          <w:sz w:val="32"/>
          <w:szCs w:val="32"/>
        </w:rPr>
        <w:t>协助行政主管部门</w:t>
      </w:r>
      <w:r>
        <w:rPr>
          <w:rFonts w:hint="eastAsia" w:ascii="仿宋" w:hAnsi="仿宋" w:eastAsia="仿宋" w:cs="仿宋"/>
          <w:color w:val="auto"/>
          <w:spacing w:val="1"/>
          <w:sz w:val="32"/>
          <w:szCs w:val="32"/>
          <w:lang w:val="en-US" w:eastAsia="zh-CN"/>
        </w:rPr>
        <w:t>创优评审</w:t>
      </w:r>
      <w:r>
        <w:rPr>
          <w:rFonts w:hint="eastAsia" w:ascii="仿宋" w:hAnsi="仿宋" w:eastAsia="仿宋" w:cs="仿宋"/>
          <w:color w:val="auto"/>
          <w:spacing w:val="1"/>
          <w:sz w:val="32"/>
          <w:szCs w:val="32"/>
        </w:rPr>
        <w:t>，</w:t>
      </w:r>
      <w:r>
        <w:rPr>
          <w:rFonts w:hint="eastAsia" w:ascii="仿宋" w:hAnsi="仿宋" w:eastAsia="仿宋" w:cs="仿宋"/>
          <w:strike w:val="0"/>
          <w:dstrike w:val="0"/>
          <w:color w:val="auto"/>
          <w:spacing w:val="1"/>
          <w:sz w:val="32"/>
          <w:szCs w:val="32"/>
          <w:lang w:val="en-US" w:eastAsia="zh-CN"/>
        </w:rPr>
        <w:t>组织</w:t>
      </w:r>
      <w:r>
        <w:rPr>
          <w:rFonts w:hint="eastAsia" w:ascii="仿宋" w:hAnsi="仿宋" w:eastAsia="仿宋" w:cs="仿宋"/>
          <w:color w:val="auto"/>
          <w:spacing w:val="1"/>
          <w:sz w:val="32"/>
          <w:szCs w:val="32"/>
        </w:rPr>
        <w:t>专家</w:t>
      </w:r>
      <w:r>
        <w:rPr>
          <w:rFonts w:hint="eastAsia" w:ascii="仿宋" w:hAnsi="仿宋" w:eastAsia="仿宋" w:cs="仿宋"/>
          <w:color w:val="auto"/>
          <w:spacing w:val="1"/>
          <w:sz w:val="32"/>
          <w:szCs w:val="32"/>
          <w:lang w:val="en-US" w:eastAsia="zh-CN"/>
        </w:rPr>
        <w:t>750</w:t>
      </w:r>
      <w:r>
        <w:rPr>
          <w:rFonts w:hint="eastAsia" w:ascii="仿宋" w:hAnsi="仿宋" w:eastAsia="仿宋" w:cs="仿宋"/>
          <w:color w:val="auto"/>
          <w:spacing w:val="1"/>
          <w:sz w:val="32"/>
          <w:szCs w:val="32"/>
        </w:rPr>
        <w:t>人次对</w:t>
      </w:r>
      <w:r>
        <w:rPr>
          <w:rFonts w:hint="eastAsia" w:ascii="仿宋" w:hAnsi="仿宋" w:eastAsia="仿宋" w:cs="仿宋"/>
          <w:color w:val="auto"/>
          <w:spacing w:val="1"/>
          <w:sz w:val="32"/>
          <w:szCs w:val="32"/>
          <w:lang w:val="en-US" w:eastAsia="zh-CN"/>
        </w:rPr>
        <w:t>298</w:t>
      </w:r>
      <w:r>
        <w:rPr>
          <w:rFonts w:hint="eastAsia" w:ascii="仿宋" w:hAnsi="仿宋" w:eastAsia="仿宋" w:cs="仿宋"/>
          <w:color w:val="auto"/>
          <w:spacing w:val="1"/>
          <w:sz w:val="32"/>
          <w:szCs w:val="32"/>
        </w:rPr>
        <w:t>个项目的优质结构</w:t>
      </w:r>
      <w:r>
        <w:rPr>
          <w:rFonts w:hint="eastAsia" w:ascii="仿宋" w:hAnsi="仿宋" w:eastAsia="仿宋" w:cs="仿宋"/>
          <w:color w:val="auto"/>
          <w:spacing w:val="1"/>
          <w:sz w:val="32"/>
          <w:szCs w:val="32"/>
          <w:lang w:eastAsia="zh-CN"/>
        </w:rPr>
        <w:t>（</w:t>
      </w:r>
      <w:r>
        <w:rPr>
          <w:rFonts w:hint="eastAsia" w:ascii="仿宋" w:hAnsi="仿宋" w:eastAsia="仿宋" w:cs="仿宋"/>
          <w:color w:val="auto"/>
          <w:spacing w:val="1"/>
          <w:sz w:val="32"/>
          <w:szCs w:val="32"/>
          <w:lang w:val="en-US" w:eastAsia="zh-CN"/>
        </w:rPr>
        <w:t>含桩基</w:t>
      </w:r>
      <w:r>
        <w:rPr>
          <w:rFonts w:hint="eastAsia" w:ascii="仿宋" w:hAnsi="仿宋" w:eastAsia="仿宋" w:cs="仿宋"/>
          <w:color w:val="auto"/>
          <w:spacing w:val="1"/>
          <w:sz w:val="32"/>
          <w:szCs w:val="32"/>
          <w:lang w:eastAsia="zh-CN"/>
        </w:rPr>
        <w:t>）</w:t>
      </w:r>
      <w:r>
        <w:rPr>
          <w:rFonts w:hint="eastAsia" w:ascii="仿宋" w:hAnsi="仿宋" w:eastAsia="仿宋" w:cs="仿宋"/>
          <w:color w:val="auto"/>
          <w:spacing w:val="1"/>
          <w:sz w:val="32"/>
          <w:szCs w:val="32"/>
        </w:rPr>
        <w:t>工程进行了过程评价</w:t>
      </w:r>
      <w:r>
        <w:rPr>
          <w:rFonts w:hint="eastAsia" w:ascii="仿宋" w:hAnsi="仿宋" w:eastAsia="仿宋" w:cs="仿宋"/>
          <w:color w:val="auto"/>
          <w:spacing w:val="1"/>
          <w:sz w:val="32"/>
          <w:szCs w:val="32"/>
          <w:lang w:eastAsia="zh-CN"/>
        </w:rPr>
        <w:t>。</w:t>
      </w:r>
      <w:r>
        <w:rPr>
          <w:rFonts w:hint="eastAsia" w:ascii="仿宋" w:hAnsi="仿宋" w:eastAsia="仿宋" w:cs="仿宋"/>
          <w:color w:val="auto"/>
          <w:spacing w:val="1"/>
          <w:sz w:val="32"/>
          <w:szCs w:val="32"/>
          <w:lang w:val="en-US" w:eastAsia="zh-CN"/>
        </w:rPr>
        <w:t>为完善优质结构主体施工过程评价工作，确保公平公正、廉洁自律，制定了《</w:t>
      </w:r>
      <w:r>
        <w:rPr>
          <w:rFonts w:hint="eastAsia" w:ascii="仿宋" w:hAnsi="仿宋" w:eastAsia="仿宋" w:cs="仿宋"/>
          <w:color w:val="auto"/>
          <w:spacing w:val="1"/>
          <w:sz w:val="32"/>
          <w:szCs w:val="32"/>
          <w:lang w:eastAsia="zh-CN"/>
        </w:rPr>
        <w:t>优质结构工程主体施工过程评价工作管理细则》，</w:t>
      </w:r>
      <w:r>
        <w:rPr>
          <w:rFonts w:hint="eastAsia" w:ascii="仿宋" w:hAnsi="仿宋" w:eastAsia="仿宋" w:cs="仿宋"/>
          <w:color w:val="auto"/>
          <w:spacing w:val="1"/>
          <w:sz w:val="32"/>
          <w:szCs w:val="32"/>
          <w:lang w:val="en-US" w:eastAsia="zh-CN"/>
        </w:rPr>
        <w:t>明确选择专家工作流程和廉洁自律要求</w:t>
      </w:r>
      <w:r>
        <w:rPr>
          <w:rFonts w:hint="eastAsia" w:ascii="仿宋" w:hAnsi="仿宋" w:eastAsia="仿宋" w:cs="仿宋"/>
          <w:color w:val="auto"/>
          <w:spacing w:val="1"/>
          <w:sz w:val="32"/>
          <w:szCs w:val="32"/>
        </w:rPr>
        <w:t>。</w:t>
      </w:r>
      <w:r>
        <w:rPr>
          <w:rFonts w:hint="eastAsia" w:ascii="仿宋" w:hAnsi="仿宋" w:eastAsia="仿宋" w:cs="仿宋"/>
          <w:color w:val="auto"/>
          <w:spacing w:val="1"/>
          <w:sz w:val="32"/>
          <w:szCs w:val="32"/>
          <w:lang w:val="en-US" w:eastAsia="zh-CN"/>
        </w:rPr>
        <w:t>另外，配合市住建局完成了</w:t>
      </w:r>
      <w:r>
        <w:rPr>
          <w:rFonts w:hint="eastAsia" w:ascii="仿宋" w:hAnsi="仿宋" w:eastAsia="仿宋" w:cs="仿宋"/>
          <w:color w:val="auto"/>
          <w:spacing w:val="1"/>
          <w:sz w:val="32"/>
          <w:szCs w:val="32"/>
        </w:rPr>
        <w:t>瓯江杯优质工程申报受理，参与瓯江杯、钱江杯优质工程现场复查</w:t>
      </w:r>
      <w:r>
        <w:rPr>
          <w:rFonts w:hint="eastAsia" w:ascii="仿宋" w:hAnsi="仿宋" w:eastAsia="仿宋" w:cs="仿宋"/>
          <w:color w:val="auto"/>
          <w:spacing w:val="1"/>
          <w:sz w:val="32"/>
          <w:szCs w:val="32"/>
          <w:lang w:val="en-US" w:eastAsia="zh-CN"/>
        </w:rPr>
        <w:t>等工作</w:t>
      </w:r>
      <w:r>
        <w:rPr>
          <w:rFonts w:hint="eastAsia" w:ascii="仿宋" w:hAnsi="仿宋" w:eastAsia="仿宋" w:cs="仿宋"/>
          <w:color w:val="auto"/>
          <w:spacing w:val="1"/>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7" w:firstLineChars="200"/>
        <w:textAlignment w:val="auto"/>
        <w:rPr>
          <w:rFonts w:hint="eastAsia" w:ascii="仿宋" w:hAnsi="仿宋" w:eastAsia="仿宋" w:cs="仿宋"/>
          <w:color w:val="auto"/>
          <w:sz w:val="32"/>
          <w:szCs w:val="32"/>
          <w:lang w:val="en-US"/>
        </w:rPr>
      </w:pPr>
      <w:r>
        <w:rPr>
          <w:rFonts w:hint="eastAsia" w:ascii="仿宋" w:hAnsi="仿宋" w:eastAsia="仿宋" w:cs="仿宋"/>
          <w:b/>
          <w:bCs/>
          <w:color w:val="auto"/>
          <w:spacing w:val="1"/>
          <w:kern w:val="2"/>
          <w:sz w:val="32"/>
          <w:szCs w:val="32"/>
          <w:lang w:val="en-US" w:eastAsia="zh-CN" w:bidi="ar-SA"/>
        </w:rPr>
        <w:t>二是</w:t>
      </w:r>
      <w:r>
        <w:rPr>
          <w:rFonts w:hint="eastAsia" w:ascii="仿宋" w:hAnsi="仿宋" w:eastAsia="仿宋" w:cs="仿宋"/>
          <w:b w:val="0"/>
          <w:bCs w:val="0"/>
          <w:color w:val="auto"/>
          <w:spacing w:val="1"/>
          <w:kern w:val="2"/>
          <w:sz w:val="32"/>
          <w:szCs w:val="32"/>
          <w:lang w:val="en-US" w:eastAsia="zh-CN" w:bidi="ar-SA"/>
        </w:rPr>
        <w:t>指导</w:t>
      </w:r>
      <w:r>
        <w:rPr>
          <w:rFonts w:hint="eastAsia" w:ascii="仿宋" w:hAnsi="仿宋" w:eastAsia="仿宋" w:cs="仿宋"/>
          <w:color w:val="auto"/>
          <w:spacing w:val="-3"/>
          <w:sz w:val="32"/>
          <w:szCs w:val="32"/>
        </w:rPr>
        <w:t>企业</w:t>
      </w:r>
      <w:r>
        <w:rPr>
          <w:rFonts w:hint="eastAsia" w:ascii="仿宋" w:hAnsi="仿宋" w:eastAsia="仿宋" w:cs="仿宋"/>
          <w:color w:val="auto"/>
          <w:spacing w:val="-3"/>
          <w:sz w:val="32"/>
          <w:szCs w:val="32"/>
          <w:lang w:val="en-US" w:eastAsia="zh-CN"/>
        </w:rPr>
        <w:t>技术</w:t>
      </w:r>
      <w:r>
        <w:rPr>
          <w:rFonts w:hint="eastAsia" w:ascii="仿宋" w:hAnsi="仿宋" w:eastAsia="仿宋" w:cs="仿宋"/>
          <w:color w:val="auto"/>
          <w:spacing w:val="-3"/>
          <w:sz w:val="32"/>
          <w:szCs w:val="32"/>
        </w:rPr>
        <w:t>创新、助力</w:t>
      </w:r>
      <w:r>
        <w:rPr>
          <w:rFonts w:hint="eastAsia" w:ascii="仿宋" w:hAnsi="仿宋" w:eastAsia="仿宋" w:cs="仿宋"/>
          <w:strike w:val="0"/>
          <w:dstrike w:val="0"/>
          <w:color w:val="auto"/>
          <w:spacing w:val="-3"/>
          <w:sz w:val="32"/>
          <w:szCs w:val="32"/>
          <w:lang w:val="en-US" w:eastAsia="zh-CN"/>
        </w:rPr>
        <w:t>企业打造核心竞争力</w:t>
      </w:r>
      <w:r>
        <w:rPr>
          <w:rFonts w:hint="eastAsia" w:ascii="仿宋" w:hAnsi="仿宋" w:eastAsia="仿宋" w:cs="仿宋"/>
          <w:color w:val="auto"/>
          <w:spacing w:val="-3"/>
          <w:sz w:val="32"/>
          <w:szCs w:val="32"/>
        </w:rPr>
        <w:t>。</w:t>
      </w:r>
      <w:r>
        <w:rPr>
          <w:rFonts w:hint="eastAsia" w:ascii="仿宋" w:hAnsi="仿宋" w:eastAsia="仿宋" w:cs="仿宋"/>
          <w:color w:val="auto"/>
          <w:spacing w:val="-3"/>
          <w:sz w:val="32"/>
          <w:szCs w:val="32"/>
          <w:lang w:val="en-US" w:eastAsia="zh-CN"/>
        </w:rPr>
        <w:t>全年受理</w:t>
      </w:r>
      <w:r>
        <w:rPr>
          <w:rFonts w:hint="eastAsia" w:ascii="仿宋" w:hAnsi="仿宋" w:eastAsia="仿宋" w:cs="仿宋"/>
          <w:color w:val="auto"/>
          <w:spacing w:val="-3"/>
          <w:sz w:val="32"/>
          <w:szCs w:val="32"/>
        </w:rPr>
        <w:t>申报</w:t>
      </w:r>
      <w:r>
        <w:rPr>
          <w:rFonts w:hint="eastAsia" w:ascii="仿宋" w:hAnsi="仿宋" w:eastAsia="仿宋" w:cs="仿宋"/>
          <w:color w:val="auto"/>
          <w:spacing w:val="-4"/>
          <w:sz w:val="32"/>
          <w:szCs w:val="32"/>
        </w:rPr>
        <w:t>省建筑业</w:t>
      </w:r>
      <w:r>
        <w:rPr>
          <w:rFonts w:hint="eastAsia" w:ascii="仿宋" w:hAnsi="仿宋" w:eastAsia="仿宋" w:cs="仿宋"/>
          <w:color w:val="auto"/>
          <w:spacing w:val="-7"/>
          <w:sz w:val="32"/>
          <w:szCs w:val="32"/>
        </w:rPr>
        <w:t>绿色施工示范工程</w:t>
      </w:r>
      <w:r>
        <w:rPr>
          <w:rFonts w:hint="eastAsia" w:ascii="仿宋" w:hAnsi="仿宋" w:eastAsia="仿宋" w:cs="仿宋"/>
          <w:color w:val="auto"/>
          <w:spacing w:val="-57"/>
          <w:sz w:val="32"/>
          <w:szCs w:val="32"/>
        </w:rPr>
        <w:t xml:space="preserve"> </w:t>
      </w:r>
      <w:r>
        <w:rPr>
          <w:rFonts w:hint="eastAsia" w:ascii="仿宋" w:hAnsi="仿宋" w:eastAsia="仿宋" w:cs="仿宋"/>
          <w:color w:val="auto"/>
          <w:spacing w:val="-7"/>
          <w:sz w:val="32"/>
          <w:szCs w:val="32"/>
          <w:lang w:val="en-US" w:eastAsia="zh-CN"/>
        </w:rPr>
        <w:t>36</w:t>
      </w:r>
      <w:r>
        <w:rPr>
          <w:rFonts w:hint="eastAsia" w:ascii="仿宋" w:hAnsi="仿宋" w:eastAsia="仿宋" w:cs="仿宋"/>
          <w:color w:val="auto"/>
          <w:spacing w:val="-7"/>
          <w:sz w:val="32"/>
          <w:szCs w:val="32"/>
        </w:rPr>
        <w:t>项，经企业申报专</w:t>
      </w:r>
      <w:r>
        <w:rPr>
          <w:rFonts w:hint="eastAsia" w:ascii="仿宋" w:hAnsi="仿宋" w:eastAsia="仿宋" w:cs="仿宋"/>
          <w:color w:val="auto"/>
          <w:spacing w:val="-8"/>
          <w:sz w:val="32"/>
          <w:szCs w:val="32"/>
        </w:rPr>
        <w:t xml:space="preserve">家评审推荐 </w:t>
      </w:r>
      <w:r>
        <w:rPr>
          <w:rFonts w:hint="eastAsia" w:ascii="仿宋" w:hAnsi="仿宋" w:eastAsia="仿宋" w:cs="仿宋"/>
          <w:color w:val="auto"/>
          <w:sz w:val="32"/>
          <w:szCs w:val="32"/>
        </w:rPr>
        <w:t>11</w:t>
      </w:r>
      <w:r>
        <w:rPr>
          <w:rFonts w:hint="eastAsia" w:ascii="仿宋" w:hAnsi="仿宋" w:eastAsia="仿宋" w:cs="仿宋"/>
          <w:color w:val="auto"/>
          <w:spacing w:val="-47"/>
          <w:sz w:val="32"/>
          <w:szCs w:val="32"/>
        </w:rPr>
        <w:t xml:space="preserve"> </w:t>
      </w:r>
      <w:r>
        <w:rPr>
          <w:rFonts w:hint="eastAsia" w:ascii="仿宋" w:hAnsi="仿宋" w:eastAsia="仿宋" w:cs="仿宋"/>
          <w:color w:val="auto"/>
          <w:sz w:val="32"/>
          <w:szCs w:val="32"/>
        </w:rPr>
        <w:t>项工程获得</w:t>
      </w:r>
      <w:r>
        <w:rPr>
          <w:rFonts w:hint="eastAsia" w:ascii="仿宋" w:hAnsi="仿宋" w:eastAsia="仿宋" w:cs="仿宋"/>
          <w:color w:val="auto"/>
          <w:spacing w:val="-55"/>
          <w:sz w:val="32"/>
          <w:szCs w:val="32"/>
        </w:rPr>
        <w:t xml:space="preserve"> </w:t>
      </w:r>
      <w:r>
        <w:rPr>
          <w:rFonts w:hint="eastAsia" w:ascii="仿宋" w:hAnsi="仿宋" w:eastAsia="仿宋" w:cs="仿宋"/>
          <w:color w:val="auto"/>
          <w:sz w:val="32"/>
          <w:szCs w:val="32"/>
        </w:rPr>
        <w:t>2022</w:t>
      </w:r>
      <w:r>
        <w:rPr>
          <w:rFonts w:hint="eastAsia" w:ascii="仿宋" w:hAnsi="仿宋" w:eastAsia="仿宋" w:cs="仿宋"/>
          <w:color w:val="auto"/>
          <w:spacing w:val="-41"/>
          <w:sz w:val="32"/>
          <w:szCs w:val="32"/>
        </w:rPr>
        <w:t xml:space="preserve"> </w:t>
      </w:r>
      <w:r>
        <w:rPr>
          <w:rFonts w:hint="eastAsia" w:ascii="仿宋" w:hAnsi="仿宋" w:eastAsia="仿宋" w:cs="仿宋"/>
          <w:color w:val="auto"/>
          <w:sz w:val="32"/>
          <w:szCs w:val="32"/>
        </w:rPr>
        <w:t>年浙江省建筑业绿色施工示范工程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完成10项2024年度</w:t>
      </w:r>
      <w:r>
        <w:rPr>
          <w:rFonts w:hint="eastAsia" w:ascii="仿宋" w:hAnsi="仿宋" w:eastAsia="仿宋" w:cs="仿宋"/>
          <w:color w:val="auto"/>
          <w:spacing w:val="-4"/>
          <w:sz w:val="32"/>
          <w:szCs w:val="32"/>
        </w:rPr>
        <w:t>省建筑业</w:t>
      </w:r>
      <w:r>
        <w:rPr>
          <w:rFonts w:hint="eastAsia" w:ascii="仿宋" w:hAnsi="仿宋" w:eastAsia="仿宋" w:cs="仿宋"/>
          <w:color w:val="auto"/>
          <w:spacing w:val="-7"/>
          <w:sz w:val="32"/>
          <w:szCs w:val="32"/>
        </w:rPr>
        <w:t>绿色施工示范工程</w:t>
      </w:r>
      <w:r>
        <w:rPr>
          <w:rFonts w:hint="eastAsia" w:ascii="仿宋" w:hAnsi="仿宋" w:eastAsia="仿宋" w:cs="仿宋"/>
          <w:color w:val="auto"/>
          <w:spacing w:val="-7"/>
          <w:sz w:val="32"/>
          <w:szCs w:val="32"/>
          <w:lang w:val="en-US" w:eastAsia="zh-CN"/>
        </w:rPr>
        <w:t>评审推荐工作</w:t>
      </w:r>
      <w:r>
        <w:rPr>
          <w:rFonts w:hint="eastAsia" w:ascii="仿宋" w:hAnsi="仿宋" w:eastAsia="仿宋" w:cs="仿宋"/>
          <w:color w:val="auto"/>
          <w:spacing w:val="-57"/>
          <w:sz w:val="32"/>
          <w:szCs w:val="32"/>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此外，</w:t>
      </w:r>
      <w:r>
        <w:rPr>
          <w:rFonts w:hint="eastAsia" w:ascii="仿宋" w:hAnsi="仿宋" w:eastAsia="仿宋" w:cs="仿宋"/>
          <w:color w:val="auto"/>
          <w:spacing w:val="-6"/>
          <w:sz w:val="32"/>
          <w:szCs w:val="32"/>
        </w:rPr>
        <w:t>举办了</w:t>
      </w:r>
      <w:r>
        <w:rPr>
          <w:rFonts w:hint="eastAsia" w:ascii="仿宋" w:hAnsi="仿宋" w:eastAsia="仿宋" w:cs="仿宋"/>
          <w:color w:val="auto"/>
          <w:spacing w:val="-6"/>
          <w:sz w:val="32"/>
          <w:szCs w:val="32"/>
          <w:lang w:val="en-US" w:eastAsia="zh-CN"/>
        </w:rPr>
        <w:t>两</w:t>
      </w:r>
      <w:r>
        <w:rPr>
          <w:rFonts w:hint="eastAsia" w:ascii="仿宋" w:hAnsi="仿宋" w:eastAsia="仿宋" w:cs="仿宋"/>
          <w:color w:val="auto"/>
          <w:spacing w:val="-6"/>
          <w:sz w:val="32"/>
          <w:szCs w:val="32"/>
        </w:rPr>
        <w:t>期温州市工程建设</w:t>
      </w:r>
      <w:r>
        <w:rPr>
          <w:rFonts w:hint="eastAsia" w:ascii="仿宋" w:hAnsi="仿宋" w:eastAsia="仿宋" w:cs="仿宋"/>
          <w:color w:val="auto"/>
          <w:spacing w:val="-56"/>
          <w:sz w:val="32"/>
          <w:szCs w:val="32"/>
        </w:rPr>
        <w:t xml:space="preserve"> </w:t>
      </w:r>
      <w:r>
        <w:rPr>
          <w:rFonts w:hint="eastAsia" w:ascii="仿宋" w:hAnsi="仿宋" w:eastAsia="仿宋" w:cs="仿宋"/>
          <w:color w:val="auto"/>
          <w:spacing w:val="-6"/>
          <w:sz w:val="32"/>
          <w:szCs w:val="32"/>
        </w:rPr>
        <w:t>QC</w:t>
      </w:r>
      <w:r>
        <w:rPr>
          <w:rFonts w:hint="eastAsia" w:ascii="仿宋" w:hAnsi="仿宋" w:eastAsia="仿宋" w:cs="仿宋"/>
          <w:color w:val="auto"/>
          <w:spacing w:val="-54"/>
          <w:sz w:val="32"/>
          <w:szCs w:val="32"/>
        </w:rPr>
        <w:t xml:space="preserve"> </w:t>
      </w:r>
      <w:r>
        <w:rPr>
          <w:rFonts w:hint="eastAsia" w:ascii="仿宋" w:hAnsi="仿宋" w:eastAsia="仿宋" w:cs="仿宋"/>
          <w:color w:val="auto"/>
          <w:spacing w:val="-6"/>
          <w:sz w:val="32"/>
          <w:szCs w:val="32"/>
        </w:rPr>
        <w:t>小组成果交流学习会，</w:t>
      </w:r>
      <w:r>
        <w:rPr>
          <w:rFonts w:hint="eastAsia" w:ascii="仿宋" w:hAnsi="仿宋" w:eastAsia="仿宋" w:cs="仿宋"/>
          <w:color w:val="auto"/>
          <w:sz w:val="32"/>
          <w:szCs w:val="32"/>
        </w:rPr>
        <w:t>推荐</w:t>
      </w:r>
      <w:r>
        <w:rPr>
          <w:rFonts w:hint="eastAsia" w:ascii="仿宋" w:hAnsi="仿宋" w:eastAsia="仿宋" w:cs="仿宋"/>
          <w:color w:val="auto"/>
          <w:spacing w:val="-69"/>
          <w:sz w:val="32"/>
          <w:szCs w:val="32"/>
        </w:rPr>
        <w:t xml:space="preserve"> </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1</w:t>
      </w:r>
      <w:r>
        <w:rPr>
          <w:rFonts w:hint="eastAsia" w:ascii="仿宋" w:hAnsi="仿宋" w:eastAsia="仿宋" w:cs="仿宋"/>
          <w:color w:val="auto"/>
          <w:spacing w:val="-74"/>
          <w:sz w:val="32"/>
          <w:szCs w:val="32"/>
        </w:rPr>
        <w:t xml:space="preserve"> </w:t>
      </w:r>
      <w:r>
        <w:rPr>
          <w:rFonts w:hint="eastAsia" w:ascii="仿宋" w:hAnsi="仿宋" w:eastAsia="仿宋" w:cs="仿宋"/>
          <w:color w:val="auto"/>
          <w:sz w:val="32"/>
          <w:szCs w:val="32"/>
        </w:rPr>
        <w:t>项QC</w:t>
      </w:r>
      <w:r>
        <w:rPr>
          <w:rFonts w:hint="eastAsia" w:ascii="仿宋" w:hAnsi="仿宋" w:eastAsia="仿宋" w:cs="仿宋"/>
          <w:color w:val="auto"/>
          <w:spacing w:val="-70"/>
          <w:sz w:val="32"/>
          <w:szCs w:val="32"/>
        </w:rPr>
        <w:t xml:space="preserve"> </w:t>
      </w:r>
      <w:r>
        <w:rPr>
          <w:rFonts w:hint="eastAsia" w:ascii="仿宋" w:hAnsi="仿宋" w:eastAsia="仿宋" w:cs="仿宋"/>
          <w:color w:val="auto"/>
          <w:sz w:val="32"/>
          <w:szCs w:val="32"/>
        </w:rPr>
        <w:t>成果参加省工程质量管理协会年度成果交流活动，</w:t>
      </w:r>
      <w:r>
        <w:rPr>
          <w:rFonts w:hint="eastAsia" w:ascii="仿宋" w:hAnsi="仿宋" w:eastAsia="仿宋" w:cs="仿宋"/>
          <w:color w:val="auto"/>
          <w:spacing w:val="-1"/>
          <w:sz w:val="32"/>
          <w:szCs w:val="32"/>
        </w:rPr>
        <w:t>并均获得省工程建设优秀质量管理小组称号和优秀</w:t>
      </w:r>
      <w:r>
        <w:rPr>
          <w:rFonts w:hint="eastAsia" w:ascii="仿宋" w:hAnsi="仿宋" w:eastAsia="仿宋" w:cs="仿宋"/>
          <w:color w:val="auto"/>
          <w:spacing w:val="-63"/>
          <w:sz w:val="32"/>
          <w:szCs w:val="32"/>
        </w:rPr>
        <w:t xml:space="preserve"> </w:t>
      </w:r>
      <w:r>
        <w:rPr>
          <w:rFonts w:hint="eastAsia" w:ascii="仿宋" w:hAnsi="仿宋" w:eastAsia="仿宋" w:cs="仿宋"/>
          <w:color w:val="auto"/>
          <w:spacing w:val="-1"/>
          <w:sz w:val="32"/>
          <w:szCs w:val="32"/>
        </w:rPr>
        <w:t>QC</w:t>
      </w:r>
      <w:r>
        <w:rPr>
          <w:rFonts w:hint="eastAsia" w:ascii="仿宋" w:hAnsi="仿宋" w:eastAsia="仿宋" w:cs="仿宋"/>
          <w:color w:val="auto"/>
          <w:spacing w:val="-46"/>
          <w:sz w:val="32"/>
          <w:szCs w:val="32"/>
        </w:rPr>
        <w:t xml:space="preserve"> </w:t>
      </w:r>
      <w:r>
        <w:rPr>
          <w:rFonts w:hint="eastAsia" w:ascii="仿宋" w:hAnsi="仿宋" w:eastAsia="仿宋" w:cs="仿宋"/>
          <w:color w:val="auto"/>
          <w:spacing w:val="-1"/>
          <w:sz w:val="32"/>
          <w:szCs w:val="32"/>
        </w:rPr>
        <w:t>成果，有</w:t>
      </w:r>
      <w:r>
        <w:rPr>
          <w:rFonts w:hint="eastAsia" w:ascii="仿宋" w:hAnsi="仿宋" w:eastAsia="仿宋" w:cs="仿宋"/>
          <w:color w:val="auto"/>
          <w:spacing w:val="-55"/>
          <w:sz w:val="32"/>
          <w:szCs w:val="32"/>
        </w:rPr>
        <w:t xml:space="preserve"> </w:t>
      </w:r>
      <w:r>
        <w:rPr>
          <w:rFonts w:hint="eastAsia" w:ascii="仿宋" w:hAnsi="仿宋" w:eastAsia="仿宋" w:cs="仿宋"/>
          <w:color w:val="auto"/>
          <w:spacing w:val="-2"/>
          <w:sz w:val="32"/>
          <w:szCs w:val="32"/>
          <w:lang w:val="en-US" w:eastAsia="zh-CN"/>
        </w:rPr>
        <w:t>8</w:t>
      </w:r>
      <w:r>
        <w:rPr>
          <w:rFonts w:hint="eastAsia" w:ascii="仿宋" w:hAnsi="仿宋" w:eastAsia="仿宋" w:cs="仿宋"/>
          <w:color w:val="auto"/>
          <w:spacing w:val="-52"/>
          <w:sz w:val="32"/>
          <w:szCs w:val="32"/>
        </w:rPr>
        <w:t xml:space="preserve"> </w:t>
      </w:r>
      <w:r>
        <w:rPr>
          <w:rFonts w:hint="eastAsia" w:ascii="仿宋" w:hAnsi="仿宋" w:eastAsia="仿宋" w:cs="仿宋"/>
          <w:color w:val="auto"/>
          <w:spacing w:val="-2"/>
          <w:sz w:val="32"/>
          <w:szCs w:val="32"/>
        </w:rPr>
        <w:t>项成</w:t>
      </w:r>
      <w:r>
        <w:rPr>
          <w:rFonts w:hint="eastAsia" w:ascii="仿宋" w:hAnsi="仿宋" w:eastAsia="仿宋" w:cs="仿宋"/>
          <w:color w:val="auto"/>
          <w:spacing w:val="-1"/>
          <w:sz w:val="32"/>
          <w:szCs w:val="32"/>
        </w:rPr>
        <w:t>果被推荐到省</w:t>
      </w:r>
      <w:r>
        <w:rPr>
          <w:rFonts w:hint="eastAsia" w:ascii="仿宋" w:hAnsi="仿宋" w:eastAsia="仿宋" w:cs="仿宋"/>
          <w:color w:val="auto"/>
          <w:spacing w:val="-1"/>
          <w:sz w:val="32"/>
          <w:szCs w:val="32"/>
          <w:lang w:val="en-US" w:eastAsia="zh-CN"/>
        </w:rPr>
        <w:t>工程</w:t>
      </w:r>
      <w:r>
        <w:rPr>
          <w:rFonts w:hint="eastAsia" w:ascii="仿宋" w:hAnsi="仿宋" w:eastAsia="仿宋" w:cs="仿宋"/>
          <w:color w:val="auto"/>
          <w:spacing w:val="-1"/>
          <w:sz w:val="32"/>
          <w:szCs w:val="32"/>
        </w:rPr>
        <w:t>质协、中施企协和中建协交流。</w:t>
      </w:r>
      <w:r>
        <w:rPr>
          <w:rFonts w:hint="eastAsia" w:ascii="仿宋" w:hAnsi="仿宋" w:eastAsia="仿宋" w:cs="仿宋"/>
          <w:color w:val="auto"/>
          <w:spacing w:val="-1"/>
          <w:sz w:val="32"/>
          <w:szCs w:val="32"/>
          <w:lang w:val="en-US" w:eastAsia="zh-CN"/>
        </w:rPr>
        <w:t>协助市住建局推荐全市施工企业工法，其中</w:t>
      </w:r>
      <w:r>
        <w:rPr>
          <w:rFonts w:hint="eastAsia" w:ascii="仿宋" w:hAnsi="仿宋" w:eastAsia="仿宋" w:cs="仿宋"/>
          <w:strike w:val="0"/>
          <w:dstrike w:val="0"/>
          <w:color w:val="auto"/>
          <w:spacing w:val="1"/>
          <w:kern w:val="2"/>
          <w:sz w:val="32"/>
          <w:szCs w:val="32"/>
          <w:u w:val="none"/>
          <w:lang w:val="en-US" w:eastAsia="zh-CN" w:bidi="ar-SA"/>
        </w:rPr>
        <w:t>11项工法荣获省级工法。</w:t>
      </w:r>
    </w:p>
    <w:p>
      <w:pPr>
        <w:keepNext w:val="0"/>
        <w:keepLines w:val="0"/>
        <w:pageBreakBefore w:val="0"/>
        <w:kinsoku/>
        <w:wordWrap/>
        <w:overflowPunct/>
        <w:topLinePunct w:val="0"/>
        <w:autoSpaceDE/>
        <w:autoSpaceDN/>
        <w:bidi w:val="0"/>
        <w:adjustRightInd/>
        <w:snapToGrid/>
        <w:spacing w:line="560" w:lineRule="exact"/>
        <w:ind w:firstLine="647"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pacing w:val="1"/>
          <w:sz w:val="32"/>
          <w:szCs w:val="32"/>
          <w:lang w:val="en-US" w:eastAsia="zh-CN"/>
        </w:rPr>
        <w:t>三是</w:t>
      </w:r>
      <w:r>
        <w:rPr>
          <w:rFonts w:hint="eastAsia" w:ascii="仿宋" w:hAnsi="仿宋" w:eastAsia="仿宋" w:cs="仿宋"/>
          <w:color w:val="auto"/>
          <w:spacing w:val="1"/>
          <w:sz w:val="32"/>
          <w:szCs w:val="32"/>
        </w:rPr>
        <w:t>举办专业培训，努力提</w:t>
      </w:r>
      <w:r>
        <w:rPr>
          <w:rFonts w:hint="eastAsia" w:ascii="仿宋" w:hAnsi="仿宋" w:eastAsia="仿宋" w:cs="仿宋"/>
          <w:color w:val="auto"/>
          <w:spacing w:val="1"/>
          <w:sz w:val="32"/>
          <w:szCs w:val="32"/>
          <w:lang w:val="en-US" w:eastAsia="zh-CN"/>
        </w:rPr>
        <w:t>升</w:t>
      </w:r>
      <w:r>
        <w:rPr>
          <w:rFonts w:hint="eastAsia" w:ascii="仿宋" w:hAnsi="仿宋" w:eastAsia="仿宋" w:cs="仿宋"/>
          <w:color w:val="auto"/>
          <w:spacing w:val="1"/>
          <w:sz w:val="32"/>
          <w:szCs w:val="32"/>
        </w:rPr>
        <w:t>会员企业综合实力。</w:t>
      </w:r>
      <w:r>
        <w:rPr>
          <w:rFonts w:hint="eastAsia" w:ascii="仿宋" w:hAnsi="仿宋" w:eastAsia="仿宋" w:cs="仿宋"/>
          <w:color w:val="auto"/>
          <w:sz w:val="32"/>
          <w:szCs w:val="32"/>
        </w:rPr>
        <w:t>一年多来共举办</w:t>
      </w:r>
      <w:r>
        <w:rPr>
          <w:rFonts w:hint="eastAsia" w:ascii="仿宋" w:hAnsi="仿宋" w:eastAsia="仿宋" w:cs="仿宋"/>
          <w:color w:val="auto"/>
          <w:spacing w:val="-7"/>
          <w:sz w:val="32"/>
          <w:szCs w:val="32"/>
        </w:rPr>
        <w:t>了</w:t>
      </w:r>
      <w:r>
        <w:rPr>
          <w:rFonts w:hint="eastAsia" w:ascii="仿宋" w:hAnsi="仿宋" w:eastAsia="仿宋" w:cs="仿宋"/>
          <w:color w:val="auto"/>
          <w:spacing w:val="-7"/>
          <w:sz w:val="32"/>
          <w:szCs w:val="32"/>
          <w:lang w:val="en-US" w:eastAsia="zh-CN"/>
        </w:rPr>
        <w:t>两</w:t>
      </w:r>
      <w:r>
        <w:rPr>
          <w:rFonts w:hint="eastAsia" w:ascii="仿宋" w:hAnsi="仿宋" w:eastAsia="仿宋" w:cs="仿宋"/>
          <w:color w:val="auto"/>
          <w:spacing w:val="-7"/>
          <w:sz w:val="32"/>
          <w:szCs w:val="32"/>
        </w:rPr>
        <w:t>期质量提升交流会</w:t>
      </w:r>
      <w:r>
        <w:rPr>
          <w:rFonts w:hint="eastAsia" w:ascii="仿宋" w:hAnsi="仿宋" w:eastAsia="仿宋" w:cs="仿宋"/>
          <w:color w:val="auto"/>
          <w:spacing w:val="-7"/>
          <w:sz w:val="32"/>
          <w:szCs w:val="32"/>
          <w:lang w:val="en-US" w:eastAsia="zh-CN"/>
        </w:rPr>
        <w:t>和两次创优研讨会</w:t>
      </w:r>
      <w:r>
        <w:rPr>
          <w:rFonts w:hint="eastAsia" w:ascii="仿宋" w:hAnsi="仿宋" w:eastAsia="仿宋" w:cs="仿宋"/>
          <w:color w:val="auto"/>
          <w:spacing w:val="-7"/>
          <w:sz w:val="32"/>
          <w:szCs w:val="32"/>
        </w:rPr>
        <w:t>。</w:t>
      </w:r>
      <w:r>
        <w:rPr>
          <w:rFonts w:hint="eastAsia" w:ascii="仿宋" w:hAnsi="仿宋" w:eastAsia="仿宋" w:cs="仿宋"/>
          <w:color w:val="auto"/>
          <w:spacing w:val="-1"/>
          <w:sz w:val="32"/>
          <w:szCs w:val="32"/>
        </w:rPr>
        <w:t>举办了资质晋升知识和建筑施工企业法律实务培训公益班。为进一步规范我市优质结构评价及考核工作，我会于12月16日</w:t>
      </w:r>
      <w:r>
        <w:rPr>
          <w:rFonts w:hint="eastAsia" w:ascii="仿宋" w:hAnsi="仿宋" w:eastAsia="仿宋" w:cs="仿宋"/>
          <w:color w:val="auto"/>
          <w:spacing w:val="-1"/>
          <w:sz w:val="32"/>
          <w:szCs w:val="32"/>
          <w:lang w:val="en-US" w:eastAsia="zh-CN"/>
        </w:rPr>
        <w:t>会同</w:t>
      </w:r>
      <w:r>
        <w:rPr>
          <w:rFonts w:hint="eastAsia" w:ascii="仿宋" w:hAnsi="仿宋" w:eastAsia="仿宋" w:cs="仿宋"/>
          <w:color w:val="auto"/>
          <w:spacing w:val="-1"/>
          <w:sz w:val="32"/>
          <w:szCs w:val="32"/>
        </w:rPr>
        <w:t>市质量安全管理总站</w:t>
      </w:r>
      <w:r>
        <w:rPr>
          <w:rFonts w:hint="eastAsia" w:ascii="仿宋" w:hAnsi="仿宋" w:eastAsia="仿宋" w:cs="仿宋"/>
          <w:color w:val="auto"/>
          <w:spacing w:val="-1"/>
          <w:sz w:val="32"/>
          <w:szCs w:val="32"/>
          <w:lang w:eastAsia="zh-CN"/>
        </w:rPr>
        <w:t>联合</w:t>
      </w:r>
      <w:r>
        <w:rPr>
          <w:rFonts w:hint="eastAsia" w:ascii="仿宋" w:hAnsi="仿宋" w:eastAsia="仿宋" w:cs="仿宋"/>
          <w:color w:val="auto"/>
          <w:spacing w:val="-1"/>
          <w:sz w:val="32"/>
          <w:szCs w:val="32"/>
        </w:rPr>
        <w:t>举办温州市优质结构评价及考核工作培训交流会</w:t>
      </w:r>
      <w:r>
        <w:rPr>
          <w:rFonts w:hint="eastAsia" w:ascii="仿宋" w:hAnsi="仿宋" w:eastAsia="仿宋" w:cs="仿宋"/>
          <w:color w:val="auto"/>
          <w:spacing w:val="-1"/>
          <w:sz w:val="32"/>
          <w:szCs w:val="32"/>
          <w:lang w:eastAsia="zh-CN"/>
        </w:rPr>
        <w:t>，旨在规范温州市优质结构评价及考核工作，提高评价和考核工作的公正性和准确性。</w:t>
      </w:r>
      <w:r>
        <w:rPr>
          <w:rFonts w:hint="eastAsia" w:ascii="仿宋" w:hAnsi="仿宋" w:eastAsia="仿宋" w:cs="仿宋"/>
          <w:color w:val="auto"/>
          <w:spacing w:val="-1"/>
          <w:sz w:val="32"/>
          <w:szCs w:val="32"/>
          <w:lang w:val="en-US" w:eastAsia="zh-CN"/>
        </w:rPr>
        <w:t>此</w:t>
      </w:r>
      <w:r>
        <w:rPr>
          <w:rFonts w:hint="eastAsia" w:ascii="仿宋" w:hAnsi="仿宋" w:eastAsia="仿宋" w:cs="仿宋"/>
          <w:color w:val="auto"/>
          <w:spacing w:val="-1"/>
          <w:sz w:val="32"/>
          <w:szCs w:val="32"/>
          <w:lang w:eastAsia="zh-CN"/>
        </w:rPr>
        <w:t>外，我会还</w:t>
      </w:r>
      <w:r>
        <w:rPr>
          <w:rFonts w:hint="eastAsia" w:ascii="仿宋" w:hAnsi="仿宋" w:eastAsia="仿宋" w:cs="仿宋"/>
          <w:color w:val="auto"/>
          <w:spacing w:val="-1"/>
          <w:sz w:val="32"/>
          <w:szCs w:val="32"/>
          <w:lang w:val="en-US" w:eastAsia="zh-CN"/>
        </w:rPr>
        <w:t>持续与</w:t>
      </w:r>
      <w:r>
        <w:rPr>
          <w:rFonts w:hint="eastAsia" w:ascii="仿宋" w:hAnsi="仿宋" w:eastAsia="仿宋" w:cs="仿宋"/>
          <w:color w:val="auto"/>
          <w:spacing w:val="-1"/>
          <w:sz w:val="32"/>
          <w:szCs w:val="32"/>
          <w:lang w:eastAsia="zh-CN"/>
        </w:rPr>
        <w:t>温州建校合作，为会员单位的建造师提供继续教育的机会，方便他们完成延续注册。</w:t>
      </w:r>
    </w:p>
    <w:p>
      <w:pPr>
        <w:keepNext w:val="0"/>
        <w:keepLines w:val="0"/>
        <w:pageBreakBefore w:val="0"/>
        <w:widowControl w:val="0"/>
        <w:kinsoku/>
        <w:wordWrap/>
        <w:overflowPunct/>
        <w:topLinePunct w:val="0"/>
        <w:autoSpaceDE/>
        <w:autoSpaceDN/>
        <w:bidi w:val="0"/>
        <w:adjustRightInd/>
        <w:snapToGrid/>
        <w:spacing w:line="560" w:lineRule="exact"/>
        <w:ind w:firstLine="647" w:firstLineChars="200"/>
        <w:textAlignment w:val="auto"/>
        <w:rPr>
          <w:rFonts w:hint="eastAsia" w:ascii="仿宋" w:hAnsi="仿宋" w:eastAsia="仿宋" w:cs="仿宋"/>
          <w:color w:val="auto"/>
          <w:spacing w:val="-1"/>
          <w:sz w:val="32"/>
          <w:szCs w:val="32"/>
          <w:lang w:val="en-US" w:eastAsia="zh-CN"/>
        </w:rPr>
      </w:pPr>
      <w:r>
        <w:rPr>
          <w:rFonts w:hint="eastAsia" w:ascii="仿宋" w:hAnsi="仿宋" w:eastAsia="仿宋" w:cs="仿宋"/>
          <w:b/>
          <w:bCs/>
          <w:color w:val="auto"/>
          <w:spacing w:val="1"/>
          <w:sz w:val="32"/>
          <w:szCs w:val="32"/>
          <w:lang w:val="en-US" w:eastAsia="zh-CN"/>
        </w:rPr>
        <w:t>四是</w:t>
      </w:r>
      <w:r>
        <w:rPr>
          <w:rFonts w:hint="eastAsia" w:ascii="仿宋" w:hAnsi="仿宋" w:eastAsia="仿宋" w:cs="仿宋"/>
          <w:color w:val="auto"/>
          <w:spacing w:val="-1"/>
          <w:sz w:val="32"/>
          <w:szCs w:val="32"/>
          <w:lang w:eastAsia="zh-CN"/>
        </w:rPr>
        <w:t>积极在会员间开展评优评先活动，充分发挥标杆引领作用。</w:t>
      </w:r>
      <w:r>
        <w:rPr>
          <w:rFonts w:hint="eastAsia" w:ascii="仿宋" w:hAnsi="仿宋" w:eastAsia="仿宋" w:cs="仿宋"/>
          <w:color w:val="auto"/>
          <w:spacing w:val="-1"/>
          <w:sz w:val="32"/>
          <w:szCs w:val="32"/>
          <w:lang w:val="en-US" w:eastAsia="zh-CN"/>
        </w:rPr>
        <w:t>评出2022年度</w:t>
      </w:r>
      <w:r>
        <w:rPr>
          <w:rFonts w:hint="eastAsia" w:ascii="仿宋" w:hAnsi="仿宋" w:eastAsia="仿宋" w:cs="仿宋"/>
          <w:color w:val="auto"/>
          <w:spacing w:val="-1"/>
          <w:sz w:val="32"/>
          <w:szCs w:val="32"/>
          <w:lang w:eastAsia="zh-CN"/>
        </w:rPr>
        <w:t>市建筑业优秀企业58家、优秀企业家48名、优秀建造师企业28名，2023年度优秀协会8家、</w:t>
      </w:r>
      <w:r>
        <w:rPr>
          <w:rFonts w:hint="eastAsia" w:ascii="仿宋" w:hAnsi="仿宋" w:eastAsia="仿宋" w:cs="仿宋"/>
          <w:color w:val="auto"/>
          <w:spacing w:val="-1"/>
          <w:sz w:val="32"/>
          <w:szCs w:val="32"/>
          <w:lang w:val="en-US" w:eastAsia="zh-CN"/>
        </w:rPr>
        <w:t>优秀分会2家、</w:t>
      </w:r>
      <w:r>
        <w:rPr>
          <w:rFonts w:hint="eastAsia" w:ascii="仿宋" w:hAnsi="仿宋" w:eastAsia="仿宋" w:cs="仿宋"/>
          <w:color w:val="auto"/>
          <w:spacing w:val="-1"/>
          <w:sz w:val="32"/>
          <w:szCs w:val="32"/>
          <w:lang w:eastAsia="zh-CN"/>
        </w:rPr>
        <w:t>优秀通联员25</w:t>
      </w:r>
      <w:r>
        <w:rPr>
          <w:rFonts w:hint="eastAsia" w:ascii="仿宋" w:hAnsi="仿宋" w:eastAsia="仿宋" w:cs="仿宋"/>
          <w:color w:val="auto"/>
          <w:spacing w:val="-1"/>
          <w:sz w:val="32"/>
          <w:szCs w:val="32"/>
          <w:lang w:val="en-US" w:eastAsia="zh-CN"/>
        </w:rPr>
        <w:t>名</w:t>
      </w:r>
      <w:r>
        <w:rPr>
          <w:rFonts w:hint="eastAsia" w:ascii="仿宋" w:hAnsi="仿宋" w:eastAsia="仿宋" w:cs="仿宋"/>
          <w:color w:val="auto"/>
          <w:spacing w:val="-1"/>
          <w:sz w:val="32"/>
          <w:szCs w:val="32"/>
          <w:lang w:eastAsia="zh-CN"/>
        </w:rPr>
        <w:t>。经企业自荐我会推荐，温州建设集团等 8 家企业获得 2022 年度浙江省建筑业先进企业、袁建明和易华明两位同志获得 2022 年度浙江省建筑业优秀企业家、黄万里等 6 位同志</w:t>
      </w:r>
      <w:r>
        <w:rPr>
          <w:rFonts w:hint="eastAsia" w:ascii="仿宋" w:hAnsi="仿宋" w:eastAsia="仿宋" w:cs="仿宋"/>
          <w:color w:val="auto"/>
          <w:spacing w:val="-1"/>
          <w:sz w:val="32"/>
          <w:szCs w:val="32"/>
          <w:lang w:val="en-US" w:eastAsia="zh-CN"/>
        </w:rPr>
        <w:t>荣</w:t>
      </w:r>
      <w:r>
        <w:rPr>
          <w:rFonts w:hint="eastAsia" w:ascii="仿宋" w:hAnsi="仿宋" w:eastAsia="仿宋" w:cs="仿宋"/>
          <w:color w:val="auto"/>
          <w:spacing w:val="-1"/>
          <w:sz w:val="32"/>
          <w:szCs w:val="32"/>
          <w:lang w:eastAsia="zh-CN"/>
        </w:rPr>
        <w:t>获 2022 年度浙江省建筑业企业优秀建造师项目经理</w:t>
      </w:r>
      <w:r>
        <w:rPr>
          <w:rFonts w:hint="eastAsia" w:ascii="仿宋" w:hAnsi="仿宋" w:eastAsia="仿宋" w:cs="仿宋"/>
          <w:color w:val="auto"/>
          <w:spacing w:val="-1"/>
          <w:sz w:val="32"/>
          <w:szCs w:val="32"/>
          <w:lang w:val="en-US" w:eastAsia="zh-CN"/>
        </w:rPr>
        <w:t>称号</w:t>
      </w:r>
      <w:r>
        <w:rPr>
          <w:rFonts w:hint="eastAsia" w:ascii="仿宋" w:hAnsi="仿宋" w:eastAsia="仿宋" w:cs="仿宋"/>
          <w:color w:val="auto"/>
          <w:spacing w:val="-1"/>
          <w:sz w:val="32"/>
          <w:szCs w:val="32"/>
          <w:lang w:eastAsia="zh-CN"/>
        </w:rPr>
        <w:t>。联合会、瓯海区</w:t>
      </w:r>
      <w:r>
        <w:rPr>
          <w:rFonts w:hint="eastAsia" w:ascii="仿宋" w:hAnsi="仿宋" w:eastAsia="仿宋" w:cs="仿宋"/>
          <w:color w:val="auto"/>
          <w:spacing w:val="-1"/>
          <w:sz w:val="32"/>
          <w:szCs w:val="32"/>
          <w:lang w:val="en-US" w:eastAsia="zh-CN"/>
        </w:rPr>
        <w:t>协会和</w:t>
      </w:r>
      <w:r>
        <w:rPr>
          <w:rFonts w:hint="eastAsia" w:ascii="仿宋" w:hAnsi="仿宋" w:eastAsia="仿宋" w:cs="仿宋"/>
          <w:color w:val="auto"/>
          <w:spacing w:val="-1"/>
          <w:sz w:val="32"/>
          <w:szCs w:val="32"/>
          <w:lang w:eastAsia="zh-CN"/>
        </w:rPr>
        <w:t>泰顺县</w:t>
      </w:r>
      <w:r>
        <w:rPr>
          <w:rFonts w:hint="eastAsia" w:ascii="仿宋" w:hAnsi="仿宋" w:eastAsia="仿宋" w:cs="仿宋"/>
          <w:color w:val="auto"/>
          <w:spacing w:val="-1"/>
          <w:sz w:val="32"/>
          <w:szCs w:val="32"/>
          <w:lang w:val="en-US" w:eastAsia="zh-CN"/>
        </w:rPr>
        <w:t>协会荣</w:t>
      </w:r>
      <w:r>
        <w:rPr>
          <w:rFonts w:hint="eastAsia" w:ascii="仿宋" w:hAnsi="仿宋" w:eastAsia="仿宋" w:cs="仿宋"/>
          <w:color w:val="auto"/>
          <w:spacing w:val="-1"/>
          <w:sz w:val="32"/>
          <w:szCs w:val="32"/>
          <w:lang w:eastAsia="zh-CN"/>
        </w:rPr>
        <w:t>获 2022 年度全省建筑业行业先进协会，《温州建筑业》</w:t>
      </w:r>
      <w:r>
        <w:rPr>
          <w:rFonts w:hint="eastAsia" w:ascii="仿宋" w:hAnsi="仿宋" w:eastAsia="仿宋" w:cs="仿宋"/>
          <w:color w:val="auto"/>
          <w:spacing w:val="-1"/>
          <w:sz w:val="32"/>
          <w:szCs w:val="32"/>
          <w:lang w:val="en-US" w:eastAsia="zh-CN"/>
        </w:rPr>
        <w:t>再次荣获</w:t>
      </w:r>
      <w:r>
        <w:rPr>
          <w:rFonts w:hint="eastAsia" w:ascii="仿宋" w:hAnsi="仿宋" w:eastAsia="仿宋" w:cs="仿宋"/>
          <w:color w:val="auto"/>
          <w:spacing w:val="-1"/>
          <w:sz w:val="32"/>
          <w:szCs w:val="32"/>
          <w:lang w:eastAsia="zh-CN"/>
        </w:rPr>
        <w:t xml:space="preserve"> 202</w:t>
      </w:r>
      <w:r>
        <w:rPr>
          <w:rFonts w:hint="eastAsia" w:ascii="仿宋" w:hAnsi="仿宋" w:eastAsia="仿宋" w:cs="仿宋"/>
          <w:color w:val="auto"/>
          <w:spacing w:val="-1"/>
          <w:sz w:val="32"/>
          <w:szCs w:val="32"/>
          <w:lang w:val="en-US" w:eastAsia="zh-CN"/>
        </w:rPr>
        <w:t>3</w:t>
      </w:r>
      <w:r>
        <w:rPr>
          <w:rFonts w:hint="eastAsia" w:ascii="仿宋" w:hAnsi="仿宋" w:eastAsia="仿宋" w:cs="仿宋"/>
          <w:color w:val="auto"/>
          <w:spacing w:val="-1"/>
          <w:sz w:val="32"/>
          <w:szCs w:val="32"/>
          <w:lang w:eastAsia="zh-CN"/>
        </w:rPr>
        <w:t xml:space="preserve"> 年度全省建筑业行业精品</w:t>
      </w:r>
      <w:r>
        <w:rPr>
          <w:rFonts w:hint="eastAsia" w:ascii="仿宋" w:hAnsi="仿宋" w:eastAsia="仿宋" w:cs="仿宋"/>
          <w:color w:val="auto"/>
          <w:spacing w:val="-1"/>
          <w:sz w:val="32"/>
          <w:szCs w:val="32"/>
          <w:lang w:val="en-US" w:eastAsia="zh-CN"/>
        </w:rPr>
        <w:t>期刊</w:t>
      </w:r>
      <w:r>
        <w:rPr>
          <w:rFonts w:hint="eastAsia" w:ascii="仿宋" w:hAnsi="仿宋" w:eastAsia="仿宋" w:cs="仿宋"/>
          <w:color w:val="auto"/>
          <w:spacing w:val="-1"/>
          <w:sz w:val="32"/>
          <w:szCs w:val="32"/>
          <w:lang w:eastAsia="zh-CN"/>
        </w:rPr>
        <w:t>，</w:t>
      </w:r>
      <w:r>
        <w:rPr>
          <w:rFonts w:hint="eastAsia" w:ascii="仿宋" w:hAnsi="仿宋" w:eastAsia="仿宋" w:cs="仿宋"/>
          <w:color w:val="auto"/>
          <w:spacing w:val="-1"/>
          <w:sz w:val="32"/>
          <w:szCs w:val="32"/>
          <w:lang w:val="en-US" w:eastAsia="zh-CN"/>
        </w:rPr>
        <w:t>林蓓蕾同志获得中施企协2023年度优秀联络员，邵海莲等4位同志获得2023年省建协优秀通联员和通讯员。</w:t>
      </w:r>
    </w:p>
    <w:p>
      <w:pPr>
        <w:keepNext w:val="0"/>
        <w:keepLines w:val="0"/>
        <w:pageBreakBefore w:val="0"/>
        <w:widowControl w:val="0"/>
        <w:kinsoku/>
        <w:wordWrap/>
        <w:overflowPunct/>
        <w:topLinePunct w:val="0"/>
        <w:autoSpaceDE/>
        <w:autoSpaceDN/>
        <w:bidi w:val="0"/>
        <w:adjustRightInd/>
        <w:snapToGrid/>
        <w:spacing w:line="560" w:lineRule="exact"/>
        <w:ind w:firstLine="647" w:firstLineChars="200"/>
        <w:textAlignment w:val="auto"/>
        <w:rPr>
          <w:rFonts w:hint="eastAsia" w:ascii="仿宋" w:hAnsi="仿宋" w:eastAsia="仿宋" w:cs="仿宋"/>
          <w:color w:val="auto"/>
          <w:kern w:val="0"/>
          <w:sz w:val="32"/>
          <w:szCs w:val="32"/>
          <w:u w:val="none"/>
          <w:lang w:val="en-US" w:eastAsia="zh-CN" w:bidi="ar"/>
        </w:rPr>
      </w:pPr>
      <w:r>
        <w:rPr>
          <w:rFonts w:hint="eastAsia" w:ascii="仿宋" w:hAnsi="仿宋" w:eastAsia="仿宋" w:cs="仿宋"/>
          <w:b/>
          <w:bCs/>
          <w:color w:val="auto"/>
          <w:spacing w:val="1"/>
          <w:sz w:val="32"/>
          <w:szCs w:val="32"/>
          <w:lang w:val="en-US" w:eastAsia="zh-CN"/>
        </w:rPr>
        <w:t>五是</w:t>
      </w:r>
      <w:r>
        <w:rPr>
          <w:rFonts w:hint="eastAsia" w:ascii="仿宋" w:hAnsi="仿宋" w:eastAsia="仿宋" w:cs="仿宋"/>
          <w:color w:val="auto"/>
          <w:spacing w:val="1"/>
          <w:sz w:val="32"/>
          <w:szCs w:val="32"/>
          <w:lang w:val="en-US" w:eastAsia="zh-CN"/>
        </w:rPr>
        <w:t>旨在深化会员企业间的文化交流，提升企业文化建设。我们每年聚焦一个主题，召开建筑业文化交流暨通联工作会议，。除了深入探讨和交流通联工作，常务副秘书长林蓓蕾，为大家带来一堂关于公文写作的基础课程。会议期间，我们走进了以“耕读研学”为主题的瑞安曹村，品尝了当地特色的进士索面，并参观了展示古老木活字印刷术的东源木活字印刷文化展示馆。活动加深了我们对建筑与人文关系的理解</w:t>
      </w:r>
      <w:r>
        <w:rPr>
          <w:rFonts w:hint="eastAsia" w:ascii="仿宋" w:hAnsi="仿宋" w:eastAsia="仿宋" w:cs="仿宋"/>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pacing w:val="1"/>
          <w:kern w:val="2"/>
          <w:sz w:val="32"/>
          <w:szCs w:val="32"/>
          <w:u w:val="none"/>
          <w:lang w:val="en-US" w:eastAsia="zh-CN" w:bidi="ar-SA"/>
        </w:rPr>
      </w:pPr>
      <w:r>
        <w:rPr>
          <w:rFonts w:hint="eastAsia" w:ascii="仿宋" w:hAnsi="仿宋" w:eastAsia="仿宋" w:cs="仿宋"/>
          <w:b/>
          <w:bCs/>
          <w:color w:val="auto"/>
          <w:kern w:val="0"/>
          <w:sz w:val="32"/>
          <w:szCs w:val="32"/>
          <w:u w:val="none"/>
          <w:lang w:val="en-US" w:eastAsia="zh-CN" w:bidi="ar"/>
        </w:rPr>
        <w:t>六是</w:t>
      </w:r>
      <w:r>
        <w:rPr>
          <w:rFonts w:hint="eastAsia" w:ascii="仿宋" w:hAnsi="仿宋" w:eastAsia="仿宋" w:cs="仿宋"/>
          <w:color w:val="auto"/>
          <w:spacing w:val="1"/>
          <w:kern w:val="2"/>
          <w:sz w:val="32"/>
          <w:szCs w:val="32"/>
          <w:u w:val="none"/>
          <w:lang w:val="en-US" w:eastAsia="zh-CN" w:bidi="ar-SA"/>
        </w:rPr>
        <w:t>为企业提供精准的树优推荐服务，助力他们在脱颖而出。推荐周星中同志荣获浙江省五一劳动奖章，方泰建设集团平阳第二人民医院迁建工程荣获国家优质工程奖，鸿厦建设中央绿轴区项目荣获长三角优质工程，浙江恒鸿建设QC小组荣获质量信得过班组等。协助住建局推荐获评第二批10家省现代化示范企业，浙江诚博建设工程有限公司等两家企业参与中建协质量管理标准化竞赛活动，受市住建局委托推荐29家建筑企业参加首届温州市实力民企百强（建筑业）评选，18家企业入选创新型中小企业和专精特新中小企业培育计划。新世纪发展集团有限公司和浙江视野建设集团有限公司荣获专精特新中小企业称号。</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7" w:firstLineChars="200"/>
        <w:textAlignment w:val="auto"/>
        <w:rPr>
          <w:rFonts w:hint="eastAsia" w:ascii="仿宋" w:hAnsi="仿宋" w:eastAsia="仿宋" w:cs="仿宋"/>
          <w:b/>
          <w:bCs/>
          <w:color w:val="auto"/>
          <w:spacing w:val="1"/>
          <w:sz w:val="32"/>
          <w:szCs w:val="32"/>
          <w:lang w:val="en-US" w:eastAsia="zh-CN"/>
        </w:rPr>
      </w:pPr>
      <w:r>
        <w:rPr>
          <w:rFonts w:hint="eastAsia" w:ascii="仿宋" w:hAnsi="仿宋" w:eastAsia="仿宋" w:cs="仿宋"/>
          <w:b/>
          <w:bCs/>
          <w:color w:val="auto"/>
          <w:spacing w:val="1"/>
          <w:sz w:val="32"/>
          <w:szCs w:val="32"/>
          <w:lang w:eastAsia="zh-CN"/>
        </w:rPr>
        <w:t>（</w:t>
      </w:r>
      <w:r>
        <w:rPr>
          <w:rFonts w:hint="eastAsia" w:ascii="仿宋" w:hAnsi="仿宋" w:eastAsia="仿宋" w:cs="仿宋"/>
          <w:b/>
          <w:bCs/>
          <w:color w:val="auto"/>
          <w:spacing w:val="1"/>
          <w:sz w:val="32"/>
          <w:szCs w:val="32"/>
          <w:lang w:val="en-US" w:eastAsia="zh-CN"/>
        </w:rPr>
        <w:t>六</w:t>
      </w:r>
      <w:r>
        <w:rPr>
          <w:rFonts w:hint="eastAsia" w:ascii="仿宋" w:hAnsi="仿宋" w:eastAsia="仿宋" w:cs="仿宋"/>
          <w:b/>
          <w:bCs/>
          <w:color w:val="auto"/>
          <w:spacing w:val="1"/>
          <w:sz w:val="32"/>
          <w:szCs w:val="32"/>
          <w:lang w:eastAsia="zh-CN"/>
        </w:rPr>
        <w:t>）</w:t>
      </w:r>
      <w:r>
        <w:rPr>
          <w:rFonts w:hint="eastAsia" w:ascii="仿宋" w:hAnsi="仿宋" w:eastAsia="仿宋" w:cs="仿宋"/>
          <w:b/>
          <w:bCs/>
          <w:color w:val="auto"/>
          <w:spacing w:val="1"/>
          <w:sz w:val="32"/>
          <w:szCs w:val="32"/>
          <w:lang w:val="en-US" w:eastAsia="zh-CN"/>
        </w:rPr>
        <w:t>强化自身建设 分支机构齐放异彩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 w:hAnsi="仿宋" w:eastAsia="仿宋" w:cs="仿宋"/>
          <w:color w:val="auto"/>
          <w:spacing w:val="1"/>
          <w:kern w:val="2"/>
          <w:sz w:val="32"/>
          <w:szCs w:val="32"/>
          <w:u w:val="none"/>
          <w:lang w:val="en-US" w:eastAsia="zh-CN" w:bidi="ar-SA"/>
        </w:rPr>
      </w:pPr>
      <w:r>
        <w:rPr>
          <w:rFonts w:hint="eastAsia" w:ascii="仿宋" w:hAnsi="仿宋" w:eastAsia="仿宋" w:cs="仿宋"/>
          <w:strike w:val="0"/>
          <w:dstrike w:val="0"/>
          <w:color w:val="auto"/>
          <w:kern w:val="0"/>
          <w:sz w:val="32"/>
          <w:szCs w:val="32"/>
          <w:u w:val="none"/>
          <w:lang w:val="en-US" w:eastAsia="zh-CN" w:bidi="ar"/>
        </w:rPr>
        <w:t>各分支机构在多个领域取得了积极进展，为行业发展和会员企业提供了有力支持。</w:t>
      </w:r>
      <w:r>
        <w:rPr>
          <w:rFonts w:hint="eastAsia" w:ascii="仿宋" w:hAnsi="仿宋" w:eastAsia="仿宋" w:cs="仿宋"/>
          <w:color w:val="auto"/>
          <w:spacing w:val="1"/>
          <w:kern w:val="2"/>
          <w:sz w:val="32"/>
          <w:szCs w:val="32"/>
          <w:u w:val="none"/>
          <w:lang w:val="en-US" w:eastAsia="zh-CN" w:bidi="ar-SA"/>
        </w:rPr>
        <w:t>首先，我们升级了《分支机构议事规则》为《管理办法》，并对秘书处机构设置与人员分工进行了调整，以完善自身建设并提升服务能力。其次，各分支机构也根据自己的专业特点，在多个方面做出了积极贡献。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kern w:val="0"/>
          <w:sz w:val="32"/>
          <w:szCs w:val="32"/>
          <w:u w:val="none"/>
          <w:lang w:val="en-US" w:eastAsia="zh-CN" w:bidi="ar"/>
        </w:rPr>
      </w:pPr>
      <w:r>
        <w:rPr>
          <w:rFonts w:hint="eastAsia" w:ascii="仿宋" w:hAnsi="仿宋" w:eastAsia="仿宋" w:cs="仿宋"/>
          <w:b/>
          <w:bCs/>
          <w:color w:val="auto"/>
          <w:kern w:val="0"/>
          <w:sz w:val="32"/>
          <w:szCs w:val="32"/>
          <w:u w:val="none"/>
          <w:lang w:val="en-US" w:eastAsia="zh-CN" w:bidi="ar"/>
        </w:rPr>
        <w:t>科技创新专家委</w:t>
      </w:r>
      <w:r>
        <w:rPr>
          <w:rFonts w:hint="eastAsia" w:ascii="仿宋" w:hAnsi="仿宋" w:eastAsia="仿宋" w:cs="仿宋"/>
          <w:color w:val="auto"/>
          <w:kern w:val="0"/>
          <w:sz w:val="32"/>
          <w:szCs w:val="32"/>
          <w:u w:val="none"/>
          <w:lang w:val="en-US" w:eastAsia="zh-CN" w:bidi="ar"/>
        </w:rPr>
        <w:t>，</w:t>
      </w:r>
      <w:r>
        <w:rPr>
          <w:rFonts w:hint="eastAsia" w:ascii="仿宋" w:hAnsi="仿宋" w:eastAsia="仿宋" w:cs="仿宋"/>
          <w:color w:val="auto"/>
          <w:spacing w:val="1"/>
          <w:kern w:val="2"/>
          <w:sz w:val="32"/>
          <w:szCs w:val="32"/>
          <w:u w:val="none"/>
          <w:lang w:val="en-US" w:eastAsia="zh-CN" w:bidi="ar-SA"/>
        </w:rPr>
        <w:t>走进</w:t>
      </w:r>
      <w:r>
        <w:rPr>
          <w:rFonts w:hint="eastAsia" w:ascii="仿宋" w:hAnsi="仿宋" w:eastAsia="仿宋" w:cs="仿宋"/>
          <w:color w:val="auto"/>
          <w:kern w:val="0"/>
          <w:sz w:val="32"/>
          <w:szCs w:val="32"/>
          <w:u w:val="none"/>
          <w:lang w:val="en-US" w:eastAsia="zh-CN" w:bidi="ar"/>
        </w:rPr>
        <w:t>永嘉黄坦村</w:t>
      </w:r>
      <w:r>
        <w:rPr>
          <w:rFonts w:hint="eastAsia" w:ascii="仿宋" w:hAnsi="仿宋" w:eastAsia="仿宋" w:cs="仿宋"/>
          <w:color w:val="auto"/>
          <w:spacing w:val="1"/>
          <w:kern w:val="2"/>
          <w:sz w:val="32"/>
          <w:szCs w:val="32"/>
          <w:u w:val="none"/>
          <w:lang w:val="en-US" w:eastAsia="zh-CN" w:bidi="ar-SA"/>
        </w:rPr>
        <w:t>实地调研，提出规划发展意见。</w:t>
      </w:r>
      <w:r>
        <w:rPr>
          <w:rFonts w:hint="eastAsia" w:ascii="仿宋" w:hAnsi="仿宋" w:eastAsia="仿宋" w:cs="仿宋"/>
          <w:color w:val="auto"/>
          <w:kern w:val="0"/>
          <w:sz w:val="32"/>
          <w:szCs w:val="32"/>
          <w:u w:val="none"/>
          <w:lang w:val="en-US" w:eastAsia="zh-CN" w:bidi="ar"/>
        </w:rPr>
        <w:t>织专家完成了《温州市建筑工程施工工艺标准》及有关智能建造相关工法汇编编审工作，出版</w:t>
      </w:r>
      <w:r>
        <w:rPr>
          <w:rFonts w:hint="eastAsia" w:ascii="仿宋" w:hAnsi="仿宋" w:eastAsia="仿宋" w:cs="仿宋"/>
          <w:color w:val="auto"/>
          <w:kern w:val="0"/>
          <w:sz w:val="32"/>
          <w:szCs w:val="32"/>
          <w:highlight w:val="none"/>
          <w:u w:val="none"/>
          <w:lang w:val="en-US" w:eastAsia="zh-CN" w:bidi="ar"/>
        </w:rPr>
        <w:t>《温州市工程建设导则－－建筑智能建造施工工艺》</w:t>
      </w:r>
      <w:r>
        <w:rPr>
          <w:rFonts w:hint="eastAsia" w:ascii="仿宋" w:hAnsi="仿宋" w:eastAsia="仿宋" w:cs="仿宋"/>
          <w:color w:val="auto"/>
          <w:kern w:val="0"/>
          <w:sz w:val="32"/>
          <w:szCs w:val="32"/>
          <w:u w:val="none"/>
          <w:lang w:val="en-US" w:eastAsia="zh-CN" w:bidi="ar"/>
        </w:rPr>
        <w:t>在全国智能建造科技创新与发展大会上进行了交流。成功举行铝模在地下室结构应用现场观摩会。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kern w:val="0"/>
          <w:sz w:val="32"/>
          <w:szCs w:val="32"/>
          <w:u w:val="none"/>
          <w:lang w:val="en-US" w:eastAsia="zh-CN" w:bidi="ar"/>
        </w:rPr>
      </w:pPr>
      <w:r>
        <w:rPr>
          <w:rFonts w:hint="eastAsia" w:ascii="仿宋" w:hAnsi="仿宋" w:eastAsia="仿宋" w:cs="仿宋"/>
          <w:b/>
          <w:bCs/>
          <w:color w:val="auto"/>
          <w:kern w:val="0"/>
          <w:sz w:val="32"/>
          <w:szCs w:val="32"/>
          <w:u w:val="none"/>
          <w:lang w:val="en-US" w:eastAsia="zh-CN" w:bidi="ar"/>
        </w:rPr>
        <w:t>基础工程分会</w:t>
      </w:r>
      <w:r>
        <w:rPr>
          <w:rFonts w:hint="eastAsia" w:ascii="仿宋" w:hAnsi="仿宋" w:eastAsia="仿宋" w:cs="仿宋"/>
          <w:color w:val="auto"/>
          <w:kern w:val="0"/>
          <w:sz w:val="32"/>
          <w:szCs w:val="32"/>
          <w:u w:val="none"/>
          <w:lang w:val="en-US" w:eastAsia="zh-CN" w:bidi="ar"/>
        </w:rPr>
        <w:t>，</w:t>
      </w:r>
      <w:r>
        <w:rPr>
          <w:rFonts w:hint="eastAsia" w:ascii="仿宋" w:hAnsi="仿宋" w:eastAsia="仿宋" w:cs="仿宋"/>
          <w:color w:val="auto"/>
          <w:spacing w:val="1"/>
          <w:kern w:val="2"/>
          <w:sz w:val="32"/>
          <w:szCs w:val="32"/>
          <w:u w:val="none"/>
          <w:lang w:val="en-US" w:eastAsia="zh-CN" w:bidi="ar-SA"/>
        </w:rPr>
        <w:t>推动智慧平台建设和新技术新工艺推广应用</w:t>
      </w:r>
      <w:r>
        <w:rPr>
          <w:rFonts w:hint="eastAsia" w:ascii="仿宋" w:hAnsi="仿宋" w:eastAsia="仿宋" w:cs="仿宋"/>
          <w:color w:val="auto"/>
          <w:kern w:val="0"/>
          <w:sz w:val="32"/>
          <w:szCs w:val="32"/>
          <w:u w:val="none"/>
          <w:lang w:val="en-US" w:eastAsia="zh-CN" w:bidi="ar"/>
        </w:rPr>
        <w:t>。主动开展“智慧平台管理 ”使用情况等调研，完成了“温州市智慧桩基系统应用状况调研报告”“预应力混凝土管桩在温州地区使用情况的调研报告”。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kern w:val="0"/>
          <w:sz w:val="32"/>
          <w:szCs w:val="32"/>
          <w:u w:val="none"/>
          <w:lang w:val="en-US" w:eastAsia="zh-CN" w:bidi="ar"/>
        </w:rPr>
        <w:t>钢结构分会</w:t>
      </w:r>
      <w:r>
        <w:rPr>
          <w:rFonts w:hint="eastAsia" w:ascii="仿宋" w:hAnsi="仿宋" w:eastAsia="仿宋" w:cs="仿宋"/>
          <w:color w:val="auto"/>
          <w:kern w:val="0"/>
          <w:sz w:val="32"/>
          <w:szCs w:val="32"/>
          <w:u w:val="none"/>
          <w:lang w:val="en-US" w:eastAsia="zh-CN" w:bidi="ar"/>
        </w:rPr>
        <w:t>，</w:t>
      </w:r>
      <w:r>
        <w:rPr>
          <w:rFonts w:hint="eastAsia" w:ascii="仿宋" w:hAnsi="仿宋" w:eastAsia="仿宋" w:cs="仿宋"/>
          <w:color w:val="auto"/>
          <w:spacing w:val="1"/>
          <w:kern w:val="2"/>
          <w:sz w:val="32"/>
          <w:szCs w:val="32"/>
          <w:u w:val="none"/>
          <w:lang w:val="en-US" w:eastAsia="zh-CN" w:bidi="ar-SA"/>
        </w:rPr>
        <w:t>开展工程创优指导活动和公益活动。经指导与推荐</w:t>
      </w:r>
      <w:r>
        <w:rPr>
          <w:rFonts w:hint="eastAsia" w:ascii="仿宋" w:hAnsi="仿宋" w:eastAsia="仿宋" w:cs="仿宋"/>
          <w:color w:val="auto"/>
          <w:sz w:val="32"/>
          <w:szCs w:val="32"/>
        </w:rPr>
        <w:t>两项工程获得了浙江省钢结构优质工程“金刚奖”</w:t>
      </w:r>
      <w:r>
        <w:rPr>
          <w:rFonts w:hint="eastAsia" w:ascii="仿宋" w:hAnsi="仿宋" w:eastAsia="仿宋" w:cs="仿宋"/>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b/>
          <w:bCs/>
          <w:color w:val="auto"/>
          <w:sz w:val="32"/>
          <w:szCs w:val="32"/>
          <w:lang w:eastAsia="zh-CN"/>
        </w:rPr>
        <w:t>安装分会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积极</w:t>
      </w:r>
      <w:r>
        <w:rPr>
          <w:rFonts w:hint="eastAsia" w:ascii="仿宋" w:hAnsi="仿宋" w:eastAsia="仿宋" w:cs="仿宋"/>
          <w:color w:val="auto"/>
          <w:sz w:val="32"/>
          <w:szCs w:val="32"/>
          <w:lang w:eastAsia="zh-CN"/>
        </w:rPr>
        <w:t>开展技术咨询服务和培训，在其指导下</w:t>
      </w:r>
      <w:r>
        <w:rPr>
          <w:rFonts w:hint="eastAsia" w:ascii="仿宋" w:hAnsi="仿宋" w:eastAsia="仿宋" w:cs="仿宋"/>
          <w:color w:val="auto"/>
          <w:sz w:val="32"/>
          <w:szCs w:val="32"/>
          <w:lang w:val="en-US" w:eastAsia="zh-CN"/>
        </w:rPr>
        <w:t>全市荣获</w:t>
      </w:r>
      <w:r>
        <w:rPr>
          <w:rFonts w:hint="eastAsia" w:ascii="仿宋" w:hAnsi="仿宋" w:eastAsia="仿宋" w:cs="仿宋"/>
          <w:color w:val="auto"/>
          <w:sz w:val="32"/>
          <w:szCs w:val="32"/>
          <w:shd w:val="clear" w:color="auto" w:fill="FFFFFF"/>
        </w:rPr>
        <w:t>2023年度浙江省安装行业样板（精品）工程1项</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023年度浙江省优秀安装质量奖工程7项</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同时，</w:t>
      </w:r>
      <w:r>
        <w:rPr>
          <w:rFonts w:hint="eastAsia" w:ascii="仿宋" w:hAnsi="仿宋" w:eastAsia="仿宋" w:cs="仿宋"/>
          <w:color w:val="auto"/>
          <w:sz w:val="32"/>
          <w:szCs w:val="32"/>
          <w:shd w:val="clear" w:color="auto" w:fill="FFFFFF"/>
        </w:rPr>
        <w:t>编印《纪念分会成立11周年画册》</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顺利完成分会理事会换届工作</w:t>
      </w:r>
      <w:r>
        <w:rPr>
          <w:rFonts w:hint="eastAsia" w:ascii="仿宋" w:hAnsi="仿宋" w:eastAsia="仿宋" w:cs="仿宋"/>
          <w:color w:val="auto"/>
          <w:sz w:val="32"/>
          <w:szCs w:val="32"/>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b/>
          <w:bCs/>
          <w:color w:val="auto"/>
          <w:sz w:val="32"/>
          <w:szCs w:val="32"/>
          <w:lang w:eastAsia="zh-CN"/>
        </w:rPr>
        <w:t>防水分会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color="auto" w:fill="FFFFFF"/>
          <w:lang w:val="en-US" w:eastAsia="zh-CN"/>
        </w:rPr>
        <w:t>运用微信群等媒介及时准确地宣传防水方面的技术和规范知识。协助会员企业成功认定了张大林鹿城区技能大师工作室</w:t>
      </w:r>
      <w:r>
        <w:rPr>
          <w:rFonts w:hint="eastAsia" w:ascii="仿宋" w:hAnsi="仿宋" w:eastAsia="仿宋" w:cs="仿宋"/>
          <w:color w:val="auto"/>
          <w:sz w:val="32"/>
          <w:szCs w:val="32"/>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模板脚手架分会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 “模架同心·服务同行”</w:t>
      </w:r>
      <w:r>
        <w:rPr>
          <w:rFonts w:hint="eastAsia" w:ascii="仿宋" w:hAnsi="仿宋" w:eastAsia="仿宋" w:cs="仿宋"/>
          <w:color w:val="auto"/>
          <w:sz w:val="32"/>
          <w:szCs w:val="32"/>
          <w:lang w:val="en-US" w:eastAsia="zh-CN"/>
        </w:rPr>
        <w:t>会员及</w:t>
      </w:r>
      <w:r>
        <w:rPr>
          <w:rFonts w:hint="eastAsia" w:ascii="仿宋" w:hAnsi="仿宋" w:eastAsia="仿宋" w:cs="仿宋"/>
          <w:color w:val="auto"/>
          <w:sz w:val="32"/>
          <w:szCs w:val="32"/>
        </w:rPr>
        <w:t>区域间的行业交流</w:t>
      </w:r>
      <w:r>
        <w:rPr>
          <w:rFonts w:hint="eastAsia" w:ascii="仿宋" w:hAnsi="仿宋" w:eastAsia="仿宋" w:cs="仿宋"/>
          <w:color w:val="auto"/>
          <w:sz w:val="32"/>
          <w:szCs w:val="32"/>
          <w:lang w:val="en-US" w:eastAsia="zh-CN"/>
        </w:rPr>
        <w:t>与调研</w:t>
      </w:r>
      <w:r>
        <w:rPr>
          <w:rFonts w:hint="eastAsia" w:ascii="仿宋" w:hAnsi="仿宋" w:eastAsia="仿宋" w:cs="仿宋"/>
          <w:color w:val="auto"/>
          <w:sz w:val="32"/>
          <w:szCs w:val="32"/>
        </w:rPr>
        <w:t>。持续协助会员引导会员企业合规经营，积极纳税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对接“引进模板脚手架企业纳税返税奖励”扶持政策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获得2022年度瓯海区招商引税奖励34</w:t>
      </w:r>
      <w:r>
        <w:rPr>
          <w:rFonts w:hint="eastAsia" w:ascii="仿宋" w:hAnsi="仿宋" w:eastAsia="仿宋" w:cs="仿宋"/>
          <w:color w:val="auto"/>
          <w:sz w:val="32"/>
          <w:szCs w:val="32"/>
          <w:lang w:val="en-US" w:eastAsia="zh-CN"/>
        </w:rPr>
        <w:t>万余</w:t>
      </w:r>
      <w:r>
        <w:rPr>
          <w:rFonts w:hint="eastAsia" w:ascii="仿宋" w:hAnsi="仿宋" w:eastAsia="仿宋" w:cs="仿宋"/>
          <w:color w:val="auto"/>
          <w:sz w:val="32"/>
          <w:szCs w:val="32"/>
        </w:rPr>
        <w:t>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智能建造分会</w:t>
      </w:r>
      <w:r>
        <w:rPr>
          <w:rFonts w:hint="eastAsia" w:ascii="仿宋" w:hAnsi="仿宋" w:eastAsia="仿宋" w:cs="仿宋"/>
          <w:color w:val="auto"/>
          <w:sz w:val="32"/>
          <w:szCs w:val="32"/>
          <w:lang w:eastAsia="zh-CN"/>
        </w:rPr>
        <w:t>，紧紧围绕市智能建造试点城市工作的推进，联动互联网、科研院所等开展规划制定智能建造与建筑工业化标准体系；</w:t>
      </w:r>
      <w:r>
        <w:rPr>
          <w:rFonts w:hint="eastAsia" w:ascii="仿宋" w:hAnsi="仿宋" w:eastAsia="仿宋" w:cs="仿宋"/>
          <w:color w:val="auto"/>
          <w:kern w:val="0"/>
          <w:sz w:val="32"/>
          <w:szCs w:val="32"/>
          <w:u w:val="none"/>
          <w:lang w:val="en-US" w:eastAsia="zh-CN" w:bidi="ar"/>
        </w:rPr>
        <w:t>协助市住建局、联合会举办“智能建造，赋能未来”温州市智能建造与建筑业高质量发展论坛，</w:t>
      </w:r>
      <w:r>
        <w:rPr>
          <w:rFonts w:hint="eastAsia" w:ascii="仿宋" w:hAnsi="仿宋" w:eastAsia="仿宋" w:cs="仿宋"/>
          <w:color w:val="auto"/>
          <w:sz w:val="32"/>
          <w:szCs w:val="32"/>
          <w:lang w:val="en-US" w:eastAsia="zh-CN"/>
        </w:rPr>
        <w:t>携手正立建设集团和江楠产业工人孵化基地参与组织</w:t>
      </w:r>
      <w:r>
        <w:rPr>
          <w:rFonts w:hint="eastAsia" w:ascii="仿宋" w:hAnsi="仿宋" w:eastAsia="仿宋" w:cs="仿宋"/>
          <w:color w:val="auto"/>
          <w:kern w:val="0"/>
          <w:sz w:val="32"/>
          <w:szCs w:val="32"/>
          <w:u w:val="none"/>
          <w:lang w:val="en-US" w:eastAsia="zh-CN" w:bidi="ar"/>
        </w:rPr>
        <w:t>住建部智能建造工作现场会工作，组织召开了住建部智能建造工作现场会宣贯会议，</w:t>
      </w:r>
      <w:r>
        <w:rPr>
          <w:rFonts w:hint="eastAsia" w:ascii="仿宋" w:hAnsi="仿宋" w:eastAsia="仿宋" w:cs="仿宋"/>
          <w:color w:val="auto"/>
          <w:sz w:val="32"/>
          <w:szCs w:val="32"/>
          <w:lang w:eastAsia="zh-CN"/>
        </w:rPr>
        <w:t>努力以智能建造产业人才需求为导向，助力智能建造工作全面推进。</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left"/>
        <w:textAlignment w:val="auto"/>
        <w:rPr>
          <w:rFonts w:hint="eastAsia" w:ascii="仿宋" w:hAnsi="仿宋" w:eastAsia="仿宋" w:cs="仿宋"/>
          <w:strike/>
          <w:dstrike w:val="0"/>
          <w:color w:val="auto"/>
          <w:sz w:val="32"/>
          <w:szCs w:val="32"/>
          <w:lang w:val="en-US"/>
        </w:rPr>
      </w:pPr>
      <w:r>
        <w:rPr>
          <w:rFonts w:hint="eastAsia" w:ascii="仿宋" w:hAnsi="仿宋" w:eastAsia="仿宋" w:cs="仿宋"/>
          <w:b/>
          <w:bCs/>
          <w:color w:val="auto"/>
          <w:sz w:val="32"/>
          <w:szCs w:val="32"/>
          <w:lang w:eastAsia="zh-CN"/>
        </w:rPr>
        <w:t>装配式干法施工与建筑工匠分会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去年</w:t>
      </w:r>
      <w:r>
        <w:rPr>
          <w:rFonts w:hint="eastAsia" w:ascii="仿宋" w:hAnsi="仿宋" w:eastAsia="仿宋" w:cs="仿宋"/>
          <w:color w:val="auto"/>
          <w:sz w:val="32"/>
          <w:szCs w:val="32"/>
          <w:lang w:eastAsia="zh-CN"/>
        </w:rPr>
        <w:t>成立以来，积极走访会员企业开展干法施工专题调研工作。举办了市建筑业装配化装修工业 4.0 布局发展研讨会，</w:t>
      </w:r>
      <w:r>
        <w:rPr>
          <w:rFonts w:hint="eastAsia" w:ascii="仿宋" w:hAnsi="仿宋" w:eastAsia="仿宋" w:cs="仿宋"/>
          <w:color w:val="auto"/>
          <w:sz w:val="32"/>
          <w:szCs w:val="32"/>
          <w:lang w:val="en-US" w:eastAsia="zh-CN"/>
        </w:rPr>
        <w:t>制作了</w:t>
      </w:r>
      <w:r>
        <w:rPr>
          <w:rFonts w:hint="eastAsia" w:ascii="仿宋" w:hAnsi="仿宋" w:eastAsia="仿宋" w:cs="仿宋"/>
          <w:color w:val="auto"/>
          <w:kern w:val="0"/>
          <w:sz w:val="32"/>
          <w:szCs w:val="32"/>
          <w:u w:val="none"/>
          <w:lang w:val="en-US" w:eastAsia="zh-CN" w:bidi="ar"/>
        </w:rPr>
        <w:t>装配化装修全景别墅标准交付系统模型，谋划装配化装修集采平台建设。</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16" w:firstLineChars="200"/>
        <w:textAlignment w:val="auto"/>
        <w:rPr>
          <w:rFonts w:hint="eastAsia" w:ascii="仿宋" w:hAnsi="仿宋" w:eastAsia="仿宋" w:cs="仿宋"/>
          <w:b w:val="0"/>
          <w:bCs w:val="0"/>
          <w:color w:val="auto"/>
          <w:spacing w:val="1"/>
          <w:sz w:val="32"/>
          <w:szCs w:val="32"/>
        </w:rPr>
      </w:pPr>
      <w:r>
        <w:rPr>
          <w:rFonts w:hint="eastAsia" w:ascii="仿宋" w:hAnsi="仿宋" w:eastAsia="仿宋" w:cs="仿宋"/>
          <w:color w:val="auto"/>
          <w:spacing w:val="-6"/>
          <w:sz w:val="32"/>
          <w:szCs w:val="32"/>
        </w:rPr>
        <w:t>各位</w:t>
      </w:r>
      <w:r>
        <w:rPr>
          <w:rFonts w:hint="eastAsia" w:ascii="仿宋" w:hAnsi="仿宋" w:eastAsia="仿宋" w:cs="仿宋"/>
          <w:color w:val="auto"/>
          <w:spacing w:val="-6"/>
          <w:sz w:val="32"/>
          <w:szCs w:val="32"/>
          <w:lang w:val="en-US" w:eastAsia="zh-CN"/>
        </w:rPr>
        <w:t>会员代表</w:t>
      </w:r>
      <w:r>
        <w:rPr>
          <w:rFonts w:hint="eastAsia" w:ascii="仿宋" w:hAnsi="仿宋" w:eastAsia="仿宋" w:cs="仿宋"/>
          <w:color w:val="auto"/>
          <w:spacing w:val="-6"/>
          <w:sz w:val="32"/>
          <w:szCs w:val="32"/>
        </w:rPr>
        <w:t>，在过去的一年多时间里，</w:t>
      </w:r>
      <w:r>
        <w:rPr>
          <w:rFonts w:hint="eastAsia" w:ascii="仿宋" w:hAnsi="仿宋" w:eastAsia="仿宋" w:cs="仿宋"/>
          <w:color w:val="auto"/>
          <w:spacing w:val="-6"/>
          <w:sz w:val="32"/>
          <w:szCs w:val="32"/>
          <w:lang w:val="en-US" w:eastAsia="zh-CN"/>
        </w:rPr>
        <w:t>我们虽然</w:t>
      </w:r>
      <w:r>
        <w:rPr>
          <w:rFonts w:hint="eastAsia" w:ascii="仿宋" w:hAnsi="仿宋" w:eastAsia="仿宋" w:cs="仿宋"/>
          <w:color w:val="auto"/>
          <w:spacing w:val="1"/>
          <w:sz w:val="32"/>
          <w:szCs w:val="32"/>
        </w:rPr>
        <w:t>取得了一定的成绩</w:t>
      </w:r>
      <w:r>
        <w:rPr>
          <w:rFonts w:hint="eastAsia" w:ascii="仿宋" w:hAnsi="仿宋" w:eastAsia="仿宋" w:cs="仿宋"/>
          <w:color w:val="auto"/>
          <w:spacing w:val="1"/>
          <w:sz w:val="32"/>
          <w:szCs w:val="32"/>
          <w:lang w:eastAsia="zh-CN"/>
        </w:rPr>
        <w:t>，</w:t>
      </w:r>
      <w:r>
        <w:rPr>
          <w:rFonts w:hint="eastAsia" w:ascii="仿宋" w:hAnsi="仿宋" w:eastAsia="仿宋" w:cs="仿宋"/>
          <w:color w:val="auto"/>
          <w:spacing w:val="1"/>
          <w:sz w:val="32"/>
          <w:szCs w:val="32"/>
          <w:lang w:val="en-US" w:eastAsia="zh-CN"/>
        </w:rPr>
        <w:t>但</w:t>
      </w:r>
      <w:r>
        <w:rPr>
          <w:rFonts w:hint="eastAsia" w:ascii="仿宋" w:hAnsi="仿宋" w:eastAsia="仿宋" w:cs="仿宋"/>
          <w:color w:val="auto"/>
          <w:spacing w:val="1"/>
          <w:sz w:val="32"/>
          <w:szCs w:val="32"/>
        </w:rPr>
        <w:t>在</w:t>
      </w:r>
      <w:r>
        <w:rPr>
          <w:rFonts w:hint="eastAsia" w:ascii="仿宋" w:hAnsi="仿宋" w:eastAsia="仿宋" w:cs="仿宋"/>
          <w:color w:val="auto"/>
          <w:spacing w:val="2"/>
          <w:sz w:val="32"/>
          <w:szCs w:val="32"/>
        </w:rPr>
        <w:t>肯定成绩的同时，我们也清醒地认识到我们的工作离会员单位的期望，</w:t>
      </w:r>
      <w:r>
        <w:rPr>
          <w:rFonts w:hint="eastAsia" w:ascii="仿宋" w:hAnsi="仿宋" w:eastAsia="仿宋" w:cs="仿宋"/>
          <w:color w:val="auto"/>
          <w:spacing w:val="1"/>
          <w:sz w:val="32"/>
          <w:szCs w:val="32"/>
        </w:rPr>
        <w:t>行业发展的需求和上级领导部门的要求，还有不小的差距。</w:t>
      </w:r>
      <w:r>
        <w:rPr>
          <w:rFonts w:hint="eastAsia" w:ascii="仿宋" w:hAnsi="仿宋" w:eastAsia="仿宋" w:cs="仿宋"/>
          <w:color w:val="auto"/>
          <w:spacing w:val="1"/>
          <w:sz w:val="32"/>
          <w:szCs w:val="32"/>
          <w:lang w:val="en-US" w:eastAsia="zh-CN"/>
        </w:rPr>
        <w:t>一是</w:t>
      </w:r>
      <w:r>
        <w:rPr>
          <w:rFonts w:hint="eastAsia" w:ascii="仿宋" w:hAnsi="仿宋" w:eastAsia="仿宋" w:cs="仿宋"/>
          <w:color w:val="auto"/>
          <w:spacing w:val="1"/>
          <w:sz w:val="32"/>
          <w:szCs w:val="32"/>
          <w:lang w:eastAsia="zh-CN"/>
        </w:rPr>
        <w:t>协会服务能力需进一步提高；</w:t>
      </w:r>
      <w:r>
        <w:rPr>
          <w:rFonts w:hint="eastAsia" w:ascii="仿宋" w:hAnsi="仿宋" w:eastAsia="仿宋" w:cs="仿宋"/>
          <w:color w:val="auto"/>
          <w:spacing w:val="1"/>
          <w:sz w:val="32"/>
          <w:szCs w:val="32"/>
          <w:lang w:val="en-US" w:eastAsia="zh-CN"/>
        </w:rPr>
        <w:t>二是</w:t>
      </w:r>
      <w:r>
        <w:rPr>
          <w:rFonts w:hint="eastAsia" w:ascii="仿宋" w:hAnsi="仿宋" w:eastAsia="仿宋" w:cs="仿宋"/>
          <w:color w:val="auto"/>
          <w:spacing w:val="1"/>
          <w:sz w:val="32"/>
          <w:szCs w:val="32"/>
          <w:lang w:eastAsia="zh-CN"/>
        </w:rPr>
        <w:t>行业创新发展需</w:t>
      </w:r>
      <w:r>
        <w:rPr>
          <w:rFonts w:hint="eastAsia" w:ascii="仿宋" w:hAnsi="仿宋" w:eastAsia="仿宋" w:cs="仿宋"/>
          <w:color w:val="auto"/>
          <w:spacing w:val="1"/>
          <w:sz w:val="32"/>
          <w:szCs w:val="32"/>
          <w:lang w:val="en-US" w:eastAsia="zh-CN"/>
        </w:rPr>
        <w:t>进一步</w:t>
      </w:r>
      <w:r>
        <w:rPr>
          <w:rFonts w:hint="eastAsia" w:ascii="仿宋" w:hAnsi="仿宋" w:eastAsia="仿宋" w:cs="仿宋"/>
          <w:color w:val="auto"/>
          <w:spacing w:val="1"/>
          <w:sz w:val="32"/>
          <w:szCs w:val="32"/>
          <w:lang w:eastAsia="zh-CN"/>
        </w:rPr>
        <w:t>加强；</w:t>
      </w:r>
      <w:r>
        <w:rPr>
          <w:rFonts w:hint="eastAsia" w:ascii="仿宋" w:hAnsi="仿宋" w:eastAsia="仿宋" w:cs="仿宋"/>
          <w:color w:val="auto"/>
          <w:spacing w:val="1"/>
          <w:sz w:val="32"/>
          <w:szCs w:val="32"/>
          <w:lang w:val="en-US" w:eastAsia="zh-CN"/>
        </w:rPr>
        <w:t>三是</w:t>
      </w:r>
      <w:r>
        <w:rPr>
          <w:rFonts w:hint="eastAsia" w:ascii="仿宋" w:hAnsi="仿宋" w:eastAsia="仿宋" w:cs="仿宋"/>
          <w:color w:val="auto"/>
          <w:spacing w:val="1"/>
          <w:sz w:val="32"/>
          <w:szCs w:val="32"/>
          <w:lang w:eastAsia="zh-CN"/>
        </w:rPr>
        <w:t>行业自律需持续推进。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2" w:firstLineChars="200"/>
        <w:jc w:val="center"/>
        <w:textAlignment w:val="auto"/>
        <w:rPr>
          <w:rFonts w:hint="eastAsia" w:ascii="黑体" w:hAnsi="黑体" w:eastAsia="黑体" w:cs="黑体"/>
          <w:color w:val="auto"/>
          <w:spacing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color w:val="auto"/>
          <w:sz w:val="32"/>
          <w:szCs w:val="32"/>
        </w:rPr>
      </w:pPr>
      <w:r>
        <w:rPr>
          <w:rFonts w:hint="eastAsia" w:ascii="黑体" w:hAnsi="黑体" w:eastAsia="黑体" w:cs="黑体"/>
          <w:color w:val="auto"/>
          <w:spacing w:val="-2"/>
          <w:sz w:val="32"/>
          <w:szCs w:val="32"/>
        </w:rPr>
        <w:t>二、202</w:t>
      </w:r>
      <w:r>
        <w:rPr>
          <w:rFonts w:hint="eastAsia" w:ascii="黑体" w:hAnsi="黑体" w:eastAsia="黑体" w:cs="黑体"/>
          <w:color w:val="auto"/>
          <w:spacing w:val="-2"/>
          <w:sz w:val="32"/>
          <w:szCs w:val="32"/>
          <w:lang w:val="en-US" w:eastAsia="zh-CN"/>
        </w:rPr>
        <w:t>4</w:t>
      </w:r>
      <w:r>
        <w:rPr>
          <w:rFonts w:hint="eastAsia" w:ascii="黑体" w:hAnsi="黑体" w:eastAsia="黑体" w:cs="黑体"/>
          <w:color w:val="auto"/>
          <w:spacing w:val="-56"/>
          <w:sz w:val="32"/>
          <w:szCs w:val="32"/>
        </w:rPr>
        <w:t xml:space="preserve"> </w:t>
      </w:r>
      <w:r>
        <w:rPr>
          <w:rFonts w:hint="eastAsia" w:ascii="黑体" w:hAnsi="黑体" w:eastAsia="黑体" w:cs="黑体"/>
          <w:color w:val="auto"/>
          <w:spacing w:val="-2"/>
          <w:sz w:val="32"/>
          <w:szCs w:val="32"/>
        </w:rPr>
        <w:t>年主要工作安排</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trike/>
          <w:dstrike w:val="0"/>
          <w:color w:val="auto"/>
          <w:sz w:val="32"/>
          <w:szCs w:val="32"/>
          <w:highlight w:val="none"/>
          <w:lang w:val="en-US" w:eastAsia="zh-CN"/>
        </w:rPr>
      </w:pPr>
      <w:r>
        <w:rPr>
          <w:rFonts w:hint="eastAsia" w:ascii="仿宋_GB2312" w:hAnsi="仿宋_GB2312" w:eastAsia="仿宋_GB2312" w:cs="仿宋_GB2312"/>
          <w:color w:val="auto"/>
          <w:sz w:val="32"/>
          <w:szCs w:val="32"/>
          <w:lang w:val="en-US" w:eastAsia="en-US"/>
        </w:rPr>
        <w:t>（一）强化</w:t>
      </w:r>
      <w:r>
        <w:rPr>
          <w:rFonts w:hint="eastAsia" w:ascii="仿宋_GB2312" w:hAnsi="仿宋_GB2312" w:eastAsia="仿宋_GB2312" w:cs="仿宋_GB2312"/>
          <w:color w:val="auto"/>
          <w:sz w:val="32"/>
          <w:szCs w:val="32"/>
          <w:lang w:val="en-US" w:eastAsia="zh-CN"/>
        </w:rPr>
        <w:t>政治</w:t>
      </w:r>
      <w:r>
        <w:rPr>
          <w:rFonts w:hint="eastAsia" w:ascii="仿宋_GB2312" w:hAnsi="仿宋_GB2312" w:eastAsia="仿宋_GB2312" w:cs="仿宋_GB2312"/>
          <w:color w:val="auto"/>
          <w:sz w:val="32"/>
          <w:szCs w:val="32"/>
          <w:lang w:val="en-US" w:eastAsia="en-US"/>
        </w:rPr>
        <w:t>学习，努力打造“清廉型 ”</w:t>
      </w:r>
      <w:r>
        <w:rPr>
          <w:rFonts w:hint="eastAsia" w:ascii="仿宋_GB2312" w:hAnsi="仿宋_GB2312" w:eastAsia="仿宋_GB2312" w:cs="仿宋_GB2312"/>
          <w:color w:val="auto"/>
          <w:sz w:val="32"/>
          <w:szCs w:val="32"/>
          <w:lang w:val="en-US" w:eastAsia="zh-CN"/>
        </w:rPr>
        <w:t>协会</w:t>
      </w:r>
      <w:r>
        <w:rPr>
          <w:rFonts w:hint="eastAsia" w:ascii="仿宋_GB2312" w:hAnsi="仿宋_GB2312" w:eastAsia="仿宋_GB2312" w:cs="仿宋_GB2312"/>
          <w:color w:val="auto"/>
          <w:sz w:val="32"/>
          <w:szCs w:val="32"/>
          <w:lang w:val="en-US" w:eastAsia="en-US"/>
        </w:rPr>
        <w:t>。通过开展清廉</w:t>
      </w:r>
      <w:r>
        <w:rPr>
          <w:rFonts w:hint="eastAsia" w:ascii="仿宋_GB2312" w:hAnsi="仿宋_GB2312" w:eastAsia="仿宋_GB2312" w:cs="仿宋_GB2312"/>
          <w:color w:val="auto"/>
          <w:sz w:val="32"/>
          <w:szCs w:val="32"/>
          <w:lang w:val="en-US" w:eastAsia="zh-CN"/>
        </w:rPr>
        <w:t>协会</w:t>
      </w:r>
      <w:r>
        <w:rPr>
          <w:rFonts w:hint="eastAsia" w:ascii="仿宋_GB2312" w:hAnsi="仿宋_GB2312" w:eastAsia="仿宋_GB2312" w:cs="仿宋_GB2312"/>
          <w:color w:val="auto"/>
          <w:sz w:val="32"/>
          <w:szCs w:val="32"/>
          <w:lang w:val="en-US" w:eastAsia="en-US"/>
        </w:rPr>
        <w:t>建设活动，增强廉政建设的责任感，加强自身建设，不断完善制度机制，促进</w:t>
      </w:r>
      <w:r>
        <w:rPr>
          <w:rFonts w:hint="eastAsia" w:ascii="仿宋_GB2312" w:hAnsi="仿宋_GB2312" w:eastAsia="仿宋_GB2312" w:cs="仿宋_GB2312"/>
          <w:color w:val="auto"/>
          <w:sz w:val="32"/>
          <w:szCs w:val="32"/>
          <w:lang w:val="en-US" w:eastAsia="zh-CN"/>
        </w:rPr>
        <w:t>协会</w:t>
      </w:r>
      <w:r>
        <w:rPr>
          <w:rFonts w:hint="eastAsia" w:ascii="仿宋_GB2312" w:hAnsi="仿宋_GB2312" w:eastAsia="仿宋_GB2312" w:cs="仿宋_GB2312"/>
          <w:color w:val="auto"/>
          <w:sz w:val="32"/>
          <w:szCs w:val="32"/>
          <w:lang w:val="en-US" w:eastAsia="en-US"/>
        </w:rPr>
        <w:t>高质量发展。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持续开展“党建引领，创精品工程</w:t>
      </w:r>
      <w:r>
        <w:rPr>
          <w:rFonts w:hint="eastAsia" w:ascii="仿宋_GB2312" w:hAnsi="仿宋_GB2312" w:eastAsia="仿宋_GB2312" w:cs="仿宋_GB2312"/>
          <w:color w:val="auto"/>
          <w:spacing w:val="-102"/>
          <w:sz w:val="32"/>
          <w:szCs w:val="32"/>
        </w:rPr>
        <w:t xml:space="preserve"> </w:t>
      </w:r>
      <w:r>
        <w:rPr>
          <w:rFonts w:hint="eastAsia" w:ascii="仿宋_GB2312" w:hAnsi="仿宋_GB2312" w:eastAsia="仿宋_GB2312" w:cs="仿宋_GB2312"/>
          <w:color w:val="auto"/>
          <w:sz w:val="32"/>
          <w:szCs w:val="32"/>
        </w:rPr>
        <w:t>”社企党建</w:t>
      </w:r>
      <w:r>
        <w:rPr>
          <w:rFonts w:hint="eastAsia" w:ascii="仿宋_GB2312" w:hAnsi="仿宋_GB2312" w:eastAsia="仿宋_GB2312" w:cs="仿宋_GB2312"/>
          <w:color w:val="auto"/>
          <w:spacing w:val="-1"/>
          <w:sz w:val="32"/>
          <w:szCs w:val="32"/>
        </w:rPr>
        <w:t>联盟</w:t>
      </w:r>
      <w:r>
        <w:rPr>
          <w:rFonts w:hint="eastAsia" w:ascii="仿宋_GB2312" w:hAnsi="仿宋_GB2312" w:eastAsia="仿宋_GB2312" w:cs="仿宋_GB2312"/>
          <w:color w:val="auto"/>
          <w:spacing w:val="-1"/>
          <w:sz w:val="32"/>
          <w:szCs w:val="32"/>
          <w:lang w:val="en-US" w:eastAsia="zh-CN"/>
        </w:rPr>
        <w:t>和“牵手帮共富”</w:t>
      </w:r>
      <w:r>
        <w:rPr>
          <w:rFonts w:hint="eastAsia" w:ascii="仿宋_GB2312" w:hAnsi="仿宋_GB2312" w:eastAsia="仿宋_GB2312" w:cs="仿宋_GB2312"/>
          <w:color w:val="auto"/>
          <w:sz w:val="32"/>
          <w:szCs w:val="32"/>
        </w:rPr>
        <w:t>党建</w:t>
      </w:r>
      <w:r>
        <w:rPr>
          <w:rFonts w:hint="eastAsia" w:ascii="仿宋_GB2312" w:hAnsi="仿宋_GB2312" w:eastAsia="仿宋_GB2312" w:cs="仿宋_GB2312"/>
          <w:color w:val="auto"/>
          <w:spacing w:val="-1"/>
          <w:sz w:val="32"/>
          <w:szCs w:val="32"/>
        </w:rPr>
        <w:t>联盟活动，</w:t>
      </w:r>
      <w:r>
        <w:rPr>
          <w:rFonts w:hint="eastAsia" w:ascii="仿宋_GB2312" w:hAnsi="仿宋_GB2312" w:eastAsia="仿宋_GB2312" w:cs="仿宋_GB2312"/>
          <w:color w:val="auto"/>
          <w:spacing w:val="-7"/>
          <w:sz w:val="32"/>
          <w:szCs w:val="32"/>
        </w:rPr>
        <w:t>发挥党建</w:t>
      </w:r>
      <w:r>
        <w:rPr>
          <w:rFonts w:hint="eastAsia" w:ascii="仿宋_GB2312" w:hAnsi="仿宋_GB2312" w:eastAsia="仿宋_GB2312" w:cs="仿宋_GB2312"/>
          <w:color w:val="auto"/>
          <w:spacing w:val="-7"/>
          <w:sz w:val="32"/>
          <w:szCs w:val="32"/>
          <w:lang w:val="en-US" w:eastAsia="zh-CN"/>
        </w:rPr>
        <w:t>示范</w:t>
      </w:r>
      <w:r>
        <w:rPr>
          <w:rFonts w:hint="eastAsia" w:ascii="仿宋_GB2312" w:hAnsi="仿宋_GB2312" w:eastAsia="仿宋_GB2312" w:cs="仿宋_GB2312"/>
          <w:color w:val="auto"/>
          <w:spacing w:val="-7"/>
          <w:sz w:val="32"/>
          <w:szCs w:val="32"/>
        </w:rPr>
        <w:t>引领作用</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不断积累创建经验，</w:t>
      </w:r>
      <w:r>
        <w:rPr>
          <w:rFonts w:hint="eastAsia" w:ascii="仿宋_GB2312" w:hAnsi="仿宋_GB2312" w:eastAsia="仿宋_GB2312" w:cs="仿宋_GB2312"/>
          <w:color w:val="auto"/>
          <w:spacing w:val="1"/>
          <w:sz w:val="32"/>
          <w:szCs w:val="32"/>
        </w:rPr>
        <w:t>为更多的会员单位做好创优指导工作</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rPr>
        <w:t>携手</w:t>
      </w:r>
      <w:r>
        <w:rPr>
          <w:rFonts w:hint="eastAsia" w:ascii="仿宋_GB2312" w:hAnsi="仿宋_GB2312" w:eastAsia="仿宋_GB2312" w:cs="仿宋_GB2312"/>
          <w:color w:val="auto"/>
          <w:sz w:val="32"/>
          <w:szCs w:val="32"/>
        </w:rPr>
        <w:t>会员</w:t>
      </w:r>
      <w:r>
        <w:rPr>
          <w:rFonts w:hint="eastAsia" w:ascii="仿宋_GB2312" w:hAnsi="仿宋_GB2312" w:eastAsia="仿宋_GB2312" w:cs="仿宋_GB2312"/>
          <w:color w:val="auto"/>
          <w:spacing w:val="-2"/>
          <w:sz w:val="32"/>
          <w:szCs w:val="32"/>
        </w:rPr>
        <w:t>企业助力美丽乡村建设。</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4" w:firstLineChars="200"/>
        <w:textAlignment w:val="auto"/>
        <w:rPr>
          <w:rFonts w:hint="eastAsia" w:ascii="仿宋_GB2312" w:hAnsi="仿宋_GB2312" w:eastAsia="仿宋_GB2312" w:cs="仿宋_GB2312"/>
          <w:color w:val="auto"/>
          <w:spacing w:val="1"/>
          <w:sz w:val="32"/>
          <w:szCs w:val="32"/>
        </w:rPr>
      </w:pP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CN"/>
        </w:rPr>
        <w:t>二</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rPr>
        <w:t>持续开展行业调研，反映诉求，助力企业转型升级。</w:t>
      </w:r>
      <w:r>
        <w:rPr>
          <w:rFonts w:hint="eastAsia" w:ascii="仿宋_GB2312" w:hAnsi="仿宋_GB2312" w:eastAsia="仿宋_GB2312" w:cs="仿宋_GB2312"/>
          <w:color w:val="auto"/>
          <w:spacing w:val="1"/>
          <w:sz w:val="32"/>
          <w:szCs w:val="32"/>
          <w:lang w:eastAsia="zh-CN"/>
        </w:rPr>
        <w:t>我们将深入开展行业调研，全面了解行业的发展动态和市场需求，为会员单位提供精准有效的服务。我们将发挥“政</w:t>
      </w:r>
      <w:r>
        <w:rPr>
          <w:rFonts w:hint="eastAsia" w:ascii="仿宋_GB2312" w:hAnsi="仿宋_GB2312" w:eastAsia="仿宋_GB2312" w:cs="仿宋_GB2312"/>
          <w:color w:val="auto"/>
          <w:spacing w:val="1"/>
          <w:sz w:val="32"/>
          <w:szCs w:val="32"/>
          <w:lang w:val="en-US" w:eastAsia="zh-CN"/>
        </w:rPr>
        <w:t>用</w:t>
      </w:r>
      <w:r>
        <w:rPr>
          <w:rFonts w:hint="eastAsia" w:ascii="仿宋_GB2312" w:hAnsi="仿宋_GB2312" w:eastAsia="仿宋_GB2312" w:cs="仿宋_GB2312"/>
          <w:color w:val="auto"/>
          <w:spacing w:val="1"/>
          <w:sz w:val="32"/>
          <w:szCs w:val="32"/>
          <w:lang w:eastAsia="zh-CN"/>
        </w:rPr>
        <w:t>产学研”合作平台的优势，加强与政府、企业、高校和研究机构的合作，共同推动科技创新和产业升级。</w:t>
      </w:r>
    </w:p>
    <w:p>
      <w:pPr>
        <w:keepNext w:val="0"/>
        <w:keepLines w:val="0"/>
        <w:pageBreakBefore w:val="0"/>
        <w:kinsoku/>
        <w:wordWrap/>
        <w:overflowPunct/>
        <w:topLinePunct w:val="0"/>
        <w:autoSpaceDE/>
        <w:autoSpaceDN/>
        <w:bidi w:val="0"/>
        <w:adjustRightInd/>
        <w:snapToGrid/>
        <w:spacing w:line="560" w:lineRule="exact"/>
        <w:ind w:left="0" w:right="0" w:firstLine="644" w:firstLineChars="200"/>
        <w:textAlignment w:val="auto"/>
        <w:rPr>
          <w:rFonts w:hint="eastAsia" w:ascii="仿宋_GB2312" w:hAnsi="仿宋_GB2312" w:eastAsia="仿宋_GB2312" w:cs="仿宋_GB2312"/>
          <w:color w:val="auto"/>
          <w:spacing w:val="1"/>
          <w:sz w:val="32"/>
          <w:szCs w:val="32"/>
          <w:lang w:val="en-US" w:eastAsia="zh-CN"/>
        </w:rPr>
      </w:pPr>
      <w:r>
        <w:rPr>
          <w:rFonts w:hint="eastAsia" w:ascii="仿宋_GB2312" w:hAnsi="仿宋_GB2312" w:eastAsia="仿宋_GB2312" w:cs="仿宋_GB2312"/>
          <w:color w:val="auto"/>
          <w:spacing w:val="1"/>
          <w:sz w:val="32"/>
          <w:szCs w:val="32"/>
          <w:lang w:val="en-US" w:eastAsia="zh-CN"/>
        </w:rPr>
        <w:t>（三）探索行业供应链平台建设，搭“建联供”平台。随着数字化智能化工作的推进，市场上各类供应链平台涌出，行业协会有责任对众多的供应链进行甄别，正确引导企业与平台之间密切合作，促进平台科学规范化建设，先期将以集采平台为突破口，逐步建设全产业链、创新链和人才链等平台。充分发挥行业协会在供应链建设过程中共同推动绿色高效与创新发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4"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CN"/>
        </w:rPr>
        <w:t>四</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CN"/>
        </w:rPr>
        <w:t>持续</w:t>
      </w:r>
      <w:r>
        <w:rPr>
          <w:rFonts w:hint="eastAsia" w:ascii="仿宋_GB2312" w:hAnsi="仿宋_GB2312" w:eastAsia="仿宋_GB2312" w:cs="仿宋_GB2312"/>
          <w:color w:val="auto"/>
          <w:spacing w:val="1"/>
          <w:sz w:val="32"/>
          <w:szCs w:val="32"/>
        </w:rPr>
        <w:t>发挥科技创新专家委员会、智能建造分会和装配式干法施工与建筑工匠分会的作用，以科技创新推动产业创新</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CN"/>
        </w:rPr>
        <w:t>深入</w:t>
      </w:r>
      <w:r>
        <w:rPr>
          <w:rFonts w:hint="eastAsia" w:ascii="仿宋_GB2312" w:hAnsi="仿宋_GB2312" w:eastAsia="仿宋_GB2312" w:cs="仿宋_GB2312"/>
          <w:color w:val="auto"/>
          <w:spacing w:val="1"/>
          <w:sz w:val="32"/>
          <w:szCs w:val="32"/>
        </w:rPr>
        <w:t>开展创优工程导入智能建造和装配化装修技术的</w:t>
      </w:r>
      <w:r>
        <w:rPr>
          <w:rFonts w:hint="eastAsia" w:ascii="仿宋_GB2312" w:hAnsi="仿宋_GB2312" w:eastAsia="仿宋_GB2312" w:cs="仿宋_GB2312"/>
          <w:color w:val="auto"/>
          <w:sz w:val="32"/>
          <w:szCs w:val="32"/>
        </w:rPr>
        <w:t>指导工作，整合智能建造和装配化装修部品部件会员企业</w:t>
      </w:r>
      <w:r>
        <w:rPr>
          <w:rFonts w:hint="eastAsia" w:ascii="仿宋_GB2312" w:hAnsi="仿宋_GB2312" w:eastAsia="仿宋_GB2312" w:cs="仿宋_GB2312"/>
          <w:color w:val="auto"/>
          <w:sz w:val="32"/>
          <w:szCs w:val="32"/>
          <w:lang w:val="en-US" w:eastAsia="zh-CN"/>
        </w:rPr>
        <w:t>资源</w:t>
      </w:r>
      <w:r>
        <w:rPr>
          <w:rFonts w:hint="eastAsia" w:ascii="仿宋_GB2312" w:hAnsi="仿宋_GB2312" w:eastAsia="仿宋_GB2312" w:cs="仿宋_GB2312"/>
          <w:color w:val="auto"/>
          <w:sz w:val="32"/>
          <w:szCs w:val="32"/>
        </w:rPr>
        <w:t>，谋划工艺展馆和智能建造场景的全过程展示中心。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trike/>
          <w:dstrike w:val="0"/>
          <w:color w:val="auto"/>
          <w:spacing w:val="-4"/>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同志们，</w:t>
      </w:r>
      <w:r>
        <w:rPr>
          <w:rFonts w:hint="eastAsia" w:ascii="仿宋_GB2312" w:hAnsi="仿宋_GB2312" w:eastAsia="仿宋_GB2312" w:cs="仿宋_GB2312"/>
          <w:color w:val="auto"/>
          <w:spacing w:val="-4"/>
          <w:sz w:val="32"/>
          <w:szCs w:val="32"/>
          <w:lang w:val="en-US" w:eastAsia="zh-CN"/>
        </w:rPr>
        <w:t>再过十几天就是春节了，我在此向大家拜个早年，祝大家身体健康，万事如意，事业有成，家庭美满！</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right="0" w:firstLine="624" w:firstLineChars="200"/>
        <w:textAlignment w:val="auto"/>
        <w:rPr>
          <w:rFonts w:hint="eastAsia" w:ascii="仿宋_GB2312" w:hAnsi="仿宋_GB2312" w:eastAsia="仿宋_GB2312" w:cs="仿宋_GB2312"/>
          <w:color w:val="auto"/>
          <w:spacing w:val="-4"/>
          <w:sz w:val="32"/>
          <w:szCs w:val="32"/>
          <w:lang w:val="en-US" w:eastAsia="zh-CN"/>
        </w:rPr>
      </w:pPr>
      <w:r>
        <w:rPr>
          <w:rFonts w:hint="eastAsia" w:ascii="仿宋_GB2312" w:hAnsi="仿宋_GB2312" w:eastAsia="仿宋_GB2312" w:cs="仿宋_GB2312"/>
          <w:color w:val="auto"/>
          <w:spacing w:val="-4"/>
          <w:sz w:val="32"/>
          <w:szCs w:val="32"/>
          <w:lang w:val="en-US" w:eastAsia="zh-CN"/>
        </w:rPr>
        <w:t>谢谢大家！</w:t>
      </w:r>
    </w:p>
    <w:p>
      <w:pPr>
        <w:pStyle w:val="3"/>
        <w:keepNext w:val="0"/>
        <w:keepLines w:val="0"/>
        <w:pageBreakBefore w:val="0"/>
        <w:widowControl w:val="0"/>
        <w:kinsoku/>
        <w:wordWrap/>
        <w:overflowPunct/>
        <w:topLinePunct w:val="0"/>
        <w:autoSpaceDE/>
        <w:autoSpaceDN/>
        <w:bidi w:val="0"/>
        <w:adjustRightInd/>
        <w:snapToGrid/>
        <w:spacing w:before="119" w:line="560" w:lineRule="exact"/>
        <w:ind w:left="17" w:right="279" w:firstLine="544" w:firstLineChars="200"/>
        <w:textAlignment w:val="auto"/>
        <w:rPr>
          <w:rFonts w:hint="eastAsia" w:cs="仿宋"/>
          <w:color w:val="auto"/>
          <w:spacing w:val="-4"/>
          <w:sz w:val="28"/>
          <w:szCs w:val="28"/>
          <w:lang w:val="en-US" w:eastAsia="zh-CN"/>
        </w:rPr>
      </w:pPr>
    </w:p>
    <w:p>
      <w:pPr>
        <w:rPr>
          <w:rFonts w:hint="eastAsia"/>
          <w:color w:val="auto"/>
          <w:lang w:val="en-US" w:eastAsia="zh-CN"/>
        </w:rPr>
      </w:pPr>
    </w:p>
    <w:p>
      <w:pPr>
        <w:rPr>
          <w:rFonts w:hint="eastAsia"/>
          <w:color w:val="auto"/>
          <w:lang w:val="en-US" w:eastAsia="zh-CN"/>
        </w:rPr>
      </w:pPr>
    </w:p>
    <w:p>
      <w:p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default" w:ascii="楷体" w:hAnsi="楷体" w:cs="楷体"/>
          <w:sz w:val="21"/>
          <w:szCs w:val="21"/>
          <w:lang w:val="en-US" w:eastAsia="zh-CN"/>
        </w:rPr>
      </w:pPr>
      <w:r>
        <w:rPr>
          <w:rFonts w:hint="eastAsia" w:ascii="楷体" w:hAnsi="楷体" w:eastAsia="楷体" w:cs="楷体"/>
          <w:sz w:val="21"/>
          <w:szCs w:val="21"/>
          <w:lang w:val="en-US" w:eastAsia="zh-CN"/>
        </w:rPr>
        <w:t>温州市建筑业联合会六届</w:t>
      </w:r>
      <w:r>
        <w:rPr>
          <w:rFonts w:hint="eastAsia" w:ascii="楷体" w:hAnsi="楷体" w:cs="楷体"/>
          <w:sz w:val="21"/>
          <w:szCs w:val="21"/>
          <w:lang w:val="en-US" w:eastAsia="zh-CN"/>
        </w:rPr>
        <w:t>四次会员代表大会暨六届七</w:t>
      </w:r>
      <w:r>
        <w:rPr>
          <w:rFonts w:hint="eastAsia" w:ascii="楷体" w:hAnsi="楷体" w:eastAsia="楷体" w:cs="楷体"/>
          <w:sz w:val="21"/>
          <w:szCs w:val="21"/>
          <w:lang w:val="en-US" w:eastAsia="zh-CN"/>
        </w:rPr>
        <w:t>次理事会文件之</w:t>
      </w:r>
      <w:r>
        <w:rPr>
          <w:rFonts w:hint="eastAsia" w:ascii="楷体" w:hAnsi="楷体" w:cs="楷体"/>
          <w:sz w:val="21"/>
          <w:szCs w:val="21"/>
          <w:lang w:val="en-US" w:eastAsia="zh-CN"/>
        </w:rPr>
        <w:t>二</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2023年度监事会工作报告</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尊敬的</w:t>
      </w:r>
      <w:r>
        <w:rPr>
          <w:rFonts w:hint="eastAsia" w:ascii="仿宋" w:hAnsi="仿宋" w:eastAsia="仿宋" w:cs="仿宋"/>
          <w:sz w:val="32"/>
          <w:szCs w:val="32"/>
          <w:lang w:val="en-US" w:eastAsia="zh-CN"/>
        </w:rPr>
        <w:t>各位</w:t>
      </w:r>
      <w:r>
        <w:rPr>
          <w:rFonts w:hint="eastAsia" w:ascii="仿宋" w:hAnsi="仿宋" w:eastAsia="仿宋" w:cs="仿宋"/>
          <w:sz w:val="32"/>
          <w:szCs w:val="32"/>
          <w:lang w:eastAsia="zh-CN"/>
        </w:rPr>
        <w:t>领导、各位会员代表：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大家好！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我代表联合会监事会，向本次会员代表大会汇报联合会监事会成立一年多来的工作情况。请各位会员代表予以审议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首先，我们要明确监事会的职责和原则。作为监事会，我们的主要任务是监督联合会理事会的工作，确保其合法、合规、合理。我们遵循“不越位、不干涉”的原则，以客观、公正、专业的态度履行职责。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具体工作中，我们采取了多种方式进行监督。一是通过参加会长会议、理事会议等高层会议，及时了解联合会的工作重点和方向，并对理事会的决策过程进行监督。二是加强与联合会各部门、分支机构的沟通与联系，收集会员单位的意见和建议，反映广大会员的诉求。三是重点关注财务管理方面，对联合会会费及其他费用的收入与支出进行严格把关，确保资金使用的合法性和规范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经过一年</w:t>
      </w:r>
      <w:r>
        <w:rPr>
          <w:rFonts w:hint="eastAsia" w:ascii="仿宋" w:hAnsi="仿宋" w:eastAsia="仿宋" w:cs="仿宋"/>
          <w:sz w:val="32"/>
          <w:szCs w:val="32"/>
          <w:lang w:val="en-US" w:eastAsia="zh-CN"/>
        </w:rPr>
        <w:t>多</w:t>
      </w:r>
      <w:r>
        <w:rPr>
          <w:rFonts w:hint="eastAsia" w:ascii="仿宋" w:hAnsi="仿宋" w:eastAsia="仿宋" w:cs="仿宋"/>
          <w:sz w:val="32"/>
          <w:szCs w:val="32"/>
          <w:lang w:eastAsia="zh-CN"/>
        </w:rPr>
        <w:t>来的工作实践，我们深刻感受到联合会理事会的积极努力和取得的成绩。联合会始终坚持党的</w:t>
      </w:r>
      <w:r>
        <w:rPr>
          <w:rFonts w:hint="eastAsia" w:ascii="仿宋" w:hAnsi="仿宋" w:eastAsia="仿宋" w:cs="仿宋"/>
          <w:sz w:val="32"/>
          <w:szCs w:val="32"/>
          <w:lang w:val="en-US" w:eastAsia="zh-CN"/>
        </w:rPr>
        <w:t>引领</w:t>
      </w:r>
      <w:r>
        <w:rPr>
          <w:rFonts w:hint="eastAsia" w:ascii="仿宋" w:hAnsi="仿宋" w:eastAsia="仿宋" w:cs="仿宋"/>
          <w:sz w:val="32"/>
          <w:szCs w:val="32"/>
          <w:lang w:eastAsia="zh-CN"/>
        </w:rPr>
        <w:t>，贯彻落实党的方针政策，</w:t>
      </w:r>
      <w:r>
        <w:rPr>
          <w:rFonts w:hint="eastAsia" w:ascii="仿宋" w:hAnsi="仿宋" w:eastAsia="仿宋" w:cs="仿宋"/>
          <w:sz w:val="32"/>
          <w:szCs w:val="32"/>
          <w:lang w:val="en-US" w:eastAsia="zh-CN"/>
        </w:rPr>
        <w:t>持续</w:t>
      </w:r>
      <w:r>
        <w:rPr>
          <w:rFonts w:hint="eastAsia" w:ascii="仿宋" w:hAnsi="仿宋" w:eastAsia="仿宋" w:cs="仿宋"/>
          <w:sz w:val="32"/>
          <w:szCs w:val="32"/>
          <w:lang w:eastAsia="zh-CN"/>
        </w:rPr>
        <w:t>加强自身建设，修订完善相关制度，为行业发展提供了有力保障。同时，联合会还积极为会员单位服务，发挥了桥梁纽带作用，取得了显著的社会效益和经济效益。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财务管理方面，联合会严格执行民间非营利组织会计制度，遵守财经纪律，各项收支真实合法。资金使用重点用于业务活动的开展，确保了资金的有效利用。年度审计工作也得到了认真执行，未发现违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当然，我们也意识到监事会工作中还存在一些不足之处。在今后的工作中，我们将继续努力改进工作方式和方法，提高监事工作的实效性和针对性。同时，也希望广大会员单位能够给予更多的支持和关注，共同推动联合会监事会工作的深入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展望未来，监事会将一如既往地发挥好监督职能，为联合会的发展保驾护航。我们将继续完善工作机制，提高履职效能，不断探索新的方式方法，</w:t>
      </w:r>
      <w:r>
        <w:rPr>
          <w:rFonts w:hint="eastAsia" w:ascii="仿宋" w:hAnsi="仿宋" w:eastAsia="仿宋" w:cs="仿宋"/>
          <w:sz w:val="32"/>
          <w:szCs w:val="32"/>
          <w:lang w:val="en-US" w:eastAsia="zh-CN"/>
        </w:rPr>
        <w:t>助力打造“</w:t>
      </w:r>
      <w:r>
        <w:rPr>
          <w:rFonts w:hint="eastAsia" w:ascii="仿宋" w:hAnsi="仿宋" w:eastAsia="仿宋" w:cs="仿宋"/>
          <w:sz w:val="32"/>
          <w:szCs w:val="32"/>
          <w:lang w:eastAsia="zh-CN"/>
        </w:rPr>
        <w:t>服务型、技术型、创新型、数字型，清廉型</w:t>
      </w:r>
      <w:r>
        <w:rPr>
          <w:rFonts w:hint="eastAsia" w:ascii="仿宋" w:hAnsi="仿宋" w:eastAsia="仿宋" w:cs="仿宋"/>
          <w:sz w:val="32"/>
          <w:szCs w:val="32"/>
          <w:lang w:val="en-US" w:eastAsia="zh-CN"/>
        </w:rPr>
        <w:t>”协会，巩固联合会“12345+N”发展体系，</w:t>
      </w:r>
      <w:r>
        <w:rPr>
          <w:rFonts w:hint="eastAsia" w:ascii="仿宋" w:hAnsi="仿宋" w:eastAsia="仿宋" w:cs="仿宋"/>
          <w:sz w:val="32"/>
          <w:szCs w:val="32"/>
          <w:lang w:eastAsia="zh-CN"/>
        </w:rPr>
        <w:t>更好地为维护会员的合法权益和联合会的发展而努力。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最后，我代表监事会再次感谢各位会员代表的支持与信任。让我们携手共进，共同开创联合会更加美好的未来！谢谢大家！</w:t>
      </w: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温州市建筑业联合会六届四次会员代表大会暨六届七次理事会文件之三</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关于新会员企业入会的议案</w:t>
      </w:r>
    </w:p>
    <w:p>
      <w:pPr>
        <w:pStyle w:val="3"/>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center"/>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（2024年1月20日六届七次理事会审议通</w:t>
      </w:r>
      <w:r>
        <w:rPr>
          <w:rFonts w:hint="eastAsia" w:ascii="仿宋" w:hAnsi="仿宋" w:eastAsia="仿宋" w:cs="仿宋"/>
          <w:snapToGrid/>
          <w:spacing w:val="-4"/>
          <w:kern w:val="2"/>
          <w:sz w:val="32"/>
          <w:szCs w:val="32"/>
          <w:u w:val="none"/>
          <w:lang w:eastAsia="zh-CN"/>
        </w:rPr>
        <w:t>过</w:t>
      </w:r>
      <w:r>
        <w:rPr>
          <w:rFonts w:hint="eastAsia" w:ascii="仿宋" w:hAnsi="仿宋" w:eastAsia="仿宋" w:cs="仿宋"/>
          <w:snapToGrid/>
          <w:spacing w:val="-4"/>
          <w:kern w:val="2"/>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各位</w:t>
      </w:r>
      <w:r>
        <w:rPr>
          <w:rFonts w:hint="eastAsia" w:ascii="仿宋" w:hAnsi="仿宋" w:eastAsia="仿宋" w:cs="仿宋"/>
          <w:snapToGrid/>
          <w:spacing w:val="-4"/>
          <w:kern w:val="2"/>
          <w:sz w:val="32"/>
          <w:szCs w:val="32"/>
          <w:u w:val="none"/>
          <w:lang w:val="en-US" w:eastAsia="zh-CN"/>
        </w:rPr>
        <w:t>理事</w:t>
      </w:r>
      <w:r>
        <w:rPr>
          <w:rFonts w:hint="eastAsia" w:ascii="仿宋" w:hAnsi="仿宋" w:eastAsia="仿宋" w:cs="仿宋"/>
          <w:snapToGrid/>
          <w:spacing w:val="-4"/>
          <w:kern w:val="2"/>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lang w:eastAsia="zh-CN"/>
        </w:rPr>
      </w:pPr>
      <w:r>
        <w:rPr>
          <w:rFonts w:hint="eastAsia" w:ascii="仿宋" w:hAnsi="仿宋" w:eastAsia="仿宋" w:cs="仿宋"/>
          <w:snapToGrid/>
          <w:spacing w:val="-4"/>
          <w:kern w:val="2"/>
          <w:sz w:val="32"/>
          <w:szCs w:val="32"/>
          <w:u w:val="none"/>
        </w:rPr>
        <w:t>六届理事会</w:t>
      </w:r>
      <w:r>
        <w:rPr>
          <w:rFonts w:hint="eastAsia" w:ascii="仿宋" w:hAnsi="仿宋" w:eastAsia="仿宋" w:cs="仿宋"/>
          <w:snapToGrid/>
          <w:spacing w:val="-4"/>
          <w:kern w:val="2"/>
          <w:sz w:val="32"/>
          <w:szCs w:val="32"/>
          <w:u w:val="none"/>
          <w:lang w:val="en-US" w:eastAsia="zh-CN"/>
        </w:rPr>
        <w:t>六</w:t>
      </w:r>
      <w:r>
        <w:rPr>
          <w:rFonts w:hint="eastAsia" w:ascii="仿宋" w:hAnsi="仿宋" w:eastAsia="仿宋" w:cs="仿宋"/>
          <w:snapToGrid/>
          <w:spacing w:val="-4"/>
          <w:kern w:val="2"/>
          <w:sz w:val="32"/>
          <w:szCs w:val="32"/>
          <w:u w:val="none"/>
        </w:rPr>
        <w:t>次会议以来，秘书处共收到企业入会申请</w:t>
      </w:r>
      <w:r>
        <w:rPr>
          <w:rFonts w:hint="eastAsia" w:ascii="仿宋" w:hAnsi="仿宋" w:eastAsia="仿宋" w:cs="仿宋"/>
          <w:snapToGrid/>
          <w:spacing w:val="-4"/>
          <w:kern w:val="2"/>
          <w:sz w:val="32"/>
          <w:szCs w:val="32"/>
          <w:u w:val="none"/>
          <w:lang w:val="en-US" w:eastAsia="zh-CN"/>
        </w:rPr>
        <w:t>34</w:t>
      </w:r>
      <w:r>
        <w:rPr>
          <w:rFonts w:hint="eastAsia" w:ascii="仿宋" w:hAnsi="仿宋" w:eastAsia="仿宋" w:cs="仿宋"/>
          <w:snapToGrid/>
          <w:spacing w:val="-4"/>
          <w:kern w:val="2"/>
          <w:sz w:val="32"/>
          <w:szCs w:val="32"/>
          <w:u w:val="none"/>
        </w:rPr>
        <w:t>家，</w:t>
      </w:r>
      <w:r>
        <w:rPr>
          <w:rFonts w:hint="eastAsia" w:ascii="仿宋" w:hAnsi="仿宋" w:eastAsia="仿宋" w:cs="仿宋"/>
          <w:snapToGrid/>
          <w:spacing w:val="-4"/>
          <w:kern w:val="2"/>
          <w:sz w:val="32"/>
          <w:szCs w:val="32"/>
          <w:u w:val="none"/>
          <w:lang w:val="en-US" w:eastAsia="zh-CN"/>
        </w:rPr>
        <w:t>经</w:t>
      </w:r>
      <w:r>
        <w:rPr>
          <w:rFonts w:hint="eastAsia" w:ascii="仿宋" w:hAnsi="仿宋" w:eastAsia="仿宋" w:cs="仿宋"/>
          <w:snapToGrid/>
          <w:spacing w:val="-4"/>
          <w:kern w:val="2"/>
          <w:sz w:val="32"/>
          <w:szCs w:val="32"/>
          <w:u w:val="none"/>
        </w:rPr>
        <w:t>六届理事会</w:t>
      </w:r>
      <w:r>
        <w:rPr>
          <w:rFonts w:hint="eastAsia" w:ascii="仿宋" w:hAnsi="仿宋" w:eastAsia="仿宋" w:cs="仿宋"/>
          <w:snapToGrid/>
          <w:spacing w:val="-4"/>
          <w:kern w:val="2"/>
          <w:sz w:val="32"/>
          <w:szCs w:val="32"/>
          <w:u w:val="none"/>
          <w:lang w:val="en-US" w:eastAsia="zh-CN"/>
        </w:rPr>
        <w:t>七</w:t>
      </w:r>
      <w:r>
        <w:rPr>
          <w:rFonts w:hint="eastAsia" w:ascii="仿宋" w:hAnsi="仿宋" w:eastAsia="仿宋" w:cs="仿宋"/>
          <w:snapToGrid/>
          <w:spacing w:val="-4"/>
          <w:kern w:val="2"/>
          <w:sz w:val="32"/>
          <w:szCs w:val="32"/>
          <w:u w:val="none"/>
        </w:rPr>
        <w:t>次会长会议</w:t>
      </w:r>
      <w:r>
        <w:rPr>
          <w:rFonts w:hint="eastAsia" w:ascii="仿宋" w:hAnsi="仿宋" w:eastAsia="仿宋" w:cs="仿宋"/>
          <w:snapToGrid/>
          <w:spacing w:val="-4"/>
          <w:kern w:val="2"/>
          <w:sz w:val="32"/>
          <w:szCs w:val="32"/>
          <w:u w:val="none"/>
          <w:lang w:val="en-US" w:eastAsia="zh-CN"/>
        </w:rPr>
        <w:t>讨论，同意</w:t>
      </w:r>
      <w:r>
        <w:rPr>
          <w:rFonts w:hint="eastAsia" w:ascii="仿宋" w:hAnsi="仿宋" w:eastAsia="仿宋" w:cs="仿宋"/>
          <w:snapToGrid/>
          <w:spacing w:val="-4"/>
          <w:kern w:val="2"/>
          <w:sz w:val="32"/>
          <w:szCs w:val="32"/>
          <w:u w:val="none"/>
        </w:rPr>
        <w:t>提请六届理事会</w:t>
      </w:r>
      <w:r>
        <w:rPr>
          <w:rFonts w:hint="eastAsia" w:ascii="仿宋" w:hAnsi="仿宋" w:eastAsia="仿宋" w:cs="仿宋"/>
          <w:snapToGrid/>
          <w:spacing w:val="-4"/>
          <w:kern w:val="2"/>
          <w:sz w:val="32"/>
          <w:szCs w:val="32"/>
          <w:u w:val="none"/>
          <w:lang w:val="en-US" w:eastAsia="zh-CN"/>
        </w:rPr>
        <w:t>七</w:t>
      </w:r>
      <w:r>
        <w:rPr>
          <w:rFonts w:hint="eastAsia" w:ascii="仿宋" w:hAnsi="仿宋" w:eastAsia="仿宋" w:cs="仿宋"/>
          <w:snapToGrid/>
          <w:spacing w:val="-4"/>
          <w:kern w:val="2"/>
          <w:sz w:val="32"/>
          <w:szCs w:val="32"/>
          <w:u w:val="none"/>
        </w:rPr>
        <w:t>次会议审议，</w:t>
      </w:r>
      <w:r>
        <w:rPr>
          <w:rFonts w:hint="eastAsia" w:ascii="仿宋" w:hAnsi="仿宋" w:eastAsia="仿宋" w:cs="仿宋"/>
          <w:snapToGrid/>
          <w:spacing w:val="-4"/>
          <w:kern w:val="2"/>
          <w:sz w:val="32"/>
          <w:szCs w:val="32"/>
          <w:u w:val="none"/>
          <w:lang w:val="en-US" w:eastAsia="zh-CN"/>
        </w:rPr>
        <w:t>具体名单</w:t>
      </w:r>
      <w:r>
        <w:rPr>
          <w:rFonts w:hint="eastAsia" w:ascii="仿宋" w:hAnsi="仿宋" w:eastAsia="仿宋" w:cs="仿宋"/>
          <w:snapToGrid/>
          <w:spacing w:val="-4"/>
          <w:kern w:val="2"/>
          <w:sz w:val="32"/>
          <w:szCs w:val="32"/>
          <w:u w:val="none"/>
        </w:rPr>
        <w:t>如下（排名不分先后）</w:t>
      </w:r>
      <w:r>
        <w:rPr>
          <w:rFonts w:hint="eastAsia" w:ascii="仿宋" w:hAnsi="仿宋" w:eastAsia="仿宋" w:cs="仿宋"/>
          <w:snapToGrid/>
          <w:spacing w:val="-4"/>
          <w:kern w:val="2"/>
          <w:sz w:val="32"/>
          <w:szCs w:val="32"/>
          <w:u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 xml:space="preserve">温州恒一建筑工程有限公司 </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凌云建设集团有限公司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杭州新中大科技股份有限公司第一分公司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浙江广锐岩土工程有限公司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温州华力钢构有限责任公司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浙江禹和建材有限责任公司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温州集晟防水科技有限公司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浙江元通线缆制造有限公司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浙江瑞宸建设有限公司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温州豪城工程建筑有限公司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江诚建设集团有限公司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保利长大工程有限公司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浙江中腾电力有限公司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温州乐邦网络科技工程有限公司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温州一能科技有限公司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温州桦瑞钢结构有限责任公司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温州帅华建设有限公司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温州建业传媒有限公司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浙江西冠建设有限公司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浙江嘉泽电缆有限公司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浙江友瑞建设工程有限公司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温州繁新信息科技有限公司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希玛科技集团股份有限公司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福建三棵树建筑材料有限公司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浙江晨鹏建设有限公司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温州益德建设有限公司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温州市均臣建设工程有限公司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温州恒祥建筑科技有限公司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温州市启明钢管设备有限公司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温州市鑫瑞建材设备有限公司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温州洪升建筑机械有限公司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浙江恒邦钢结构有限公司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浙江齐恒建设有限公司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lang w:val="en-US" w:eastAsia="zh-CN"/>
        </w:rPr>
        <w:t>温州海洋经济发展示范区建设协会</w:t>
      </w:r>
    </w:p>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napToGrid/>
          <w:spacing w:val="-4"/>
          <w:kern w:val="2"/>
          <w:sz w:val="32"/>
          <w:szCs w:val="32"/>
          <w:u w:val="none"/>
          <w:lang w:val="en-US" w:eastAsia="zh-CN"/>
        </w:rPr>
      </w:pPr>
    </w:p>
    <w:p>
      <w:pPr>
        <w:rPr>
          <w:rFonts w:hint="default"/>
          <w:snapToGrid/>
          <w:spacing w:val="-4"/>
          <w:kern w:val="2"/>
          <w:sz w:val="32"/>
          <w:szCs w:val="32"/>
          <w:u w:val="none"/>
          <w:lang w:val="en-US" w:eastAsia="zh-CN"/>
        </w:rPr>
      </w:pPr>
      <w:r>
        <w:rPr>
          <w:rFonts w:hint="default"/>
          <w:snapToGrid/>
          <w:spacing w:val="-4"/>
          <w:kern w:val="2"/>
          <w:sz w:val="32"/>
          <w:szCs w:val="32"/>
          <w:u w:val="none"/>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温州市建筑业联合会六届四次会员代表大会暨六届七次理事会文件之四</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关于会员企业退会的议案</w:t>
      </w:r>
    </w:p>
    <w:p>
      <w:pPr>
        <w:pStyle w:val="3"/>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jc w:val="center"/>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w:t>
      </w:r>
      <w:r>
        <w:rPr>
          <w:rFonts w:hint="eastAsia" w:ascii="仿宋" w:hAnsi="仿宋" w:eastAsia="仿宋" w:cs="仿宋"/>
          <w:snapToGrid/>
          <w:spacing w:val="-4"/>
          <w:kern w:val="2"/>
          <w:sz w:val="32"/>
          <w:szCs w:val="32"/>
          <w:u w:val="none"/>
        </w:rPr>
        <w:t>2024年1月20日六届七次理事会审议通</w:t>
      </w:r>
      <w:r>
        <w:rPr>
          <w:rFonts w:hint="eastAsia" w:ascii="仿宋" w:hAnsi="仿宋" w:eastAsia="仿宋" w:cs="仿宋"/>
          <w:snapToGrid/>
          <w:spacing w:val="-4"/>
          <w:kern w:val="2"/>
          <w:sz w:val="32"/>
          <w:szCs w:val="32"/>
          <w:u w:val="none"/>
          <w:lang w:eastAsia="zh-CN"/>
        </w:rPr>
        <w:t>过</w:t>
      </w:r>
      <w:r>
        <w:rPr>
          <w:rFonts w:hint="eastAsia" w:ascii="仿宋_GB2312" w:hAnsi="仿宋_GB2312" w:eastAsia="仿宋_GB2312" w:cs="仿宋_GB2312"/>
          <w:spacing w:val="-4"/>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各位</w:t>
      </w:r>
      <w:r>
        <w:rPr>
          <w:rFonts w:hint="eastAsia" w:ascii="仿宋" w:hAnsi="仿宋" w:eastAsia="仿宋" w:cs="仿宋"/>
          <w:snapToGrid/>
          <w:spacing w:val="-4"/>
          <w:kern w:val="2"/>
          <w:sz w:val="32"/>
          <w:szCs w:val="32"/>
          <w:u w:val="none"/>
          <w:lang w:val="en-US" w:eastAsia="zh-CN"/>
        </w:rPr>
        <w:t>理事</w:t>
      </w:r>
      <w:r>
        <w:rPr>
          <w:rFonts w:hint="eastAsia" w:ascii="仿宋" w:hAnsi="仿宋" w:eastAsia="仿宋" w:cs="仿宋"/>
          <w:snapToGrid/>
          <w:spacing w:val="-4"/>
          <w:kern w:val="2"/>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自六届理事会</w:t>
      </w:r>
      <w:r>
        <w:rPr>
          <w:rFonts w:hint="eastAsia" w:ascii="仿宋" w:hAnsi="仿宋" w:eastAsia="仿宋" w:cs="仿宋"/>
          <w:snapToGrid/>
          <w:spacing w:val="-4"/>
          <w:kern w:val="2"/>
          <w:sz w:val="32"/>
          <w:szCs w:val="32"/>
          <w:u w:val="none"/>
          <w:lang w:val="en-US" w:eastAsia="zh-CN"/>
        </w:rPr>
        <w:t>六</w:t>
      </w:r>
      <w:r>
        <w:rPr>
          <w:rFonts w:hint="eastAsia" w:ascii="仿宋" w:hAnsi="仿宋" w:eastAsia="仿宋" w:cs="仿宋"/>
          <w:snapToGrid/>
          <w:spacing w:val="-4"/>
          <w:kern w:val="2"/>
          <w:sz w:val="32"/>
          <w:szCs w:val="32"/>
          <w:u w:val="none"/>
        </w:rPr>
        <w:t>次会议以来，</w:t>
      </w:r>
      <w:r>
        <w:rPr>
          <w:rFonts w:hint="eastAsia" w:ascii="仿宋" w:hAnsi="仿宋" w:eastAsia="仿宋" w:cs="仿宋"/>
          <w:snapToGrid/>
          <w:spacing w:val="-4"/>
          <w:kern w:val="2"/>
          <w:sz w:val="32"/>
          <w:szCs w:val="32"/>
          <w:u w:val="none"/>
          <w:lang w:val="en-US" w:eastAsia="zh-CN"/>
        </w:rPr>
        <w:t>有26家会员单位因机构改革、企业业务调整或经营困难等原因需要退会。</w:t>
      </w:r>
      <w:r>
        <w:rPr>
          <w:rFonts w:hint="eastAsia" w:ascii="仿宋" w:hAnsi="仿宋" w:eastAsia="仿宋" w:cs="仿宋"/>
          <w:snapToGrid/>
          <w:spacing w:val="-4"/>
          <w:kern w:val="2"/>
          <w:sz w:val="32"/>
          <w:szCs w:val="32"/>
          <w:u w:val="none"/>
        </w:rPr>
        <w:t>依据《温州市建筑业联合会章程》的有关规定，</w:t>
      </w:r>
      <w:r>
        <w:rPr>
          <w:rFonts w:hint="eastAsia" w:ascii="仿宋" w:hAnsi="仿宋" w:eastAsia="仿宋" w:cs="仿宋"/>
          <w:snapToGrid/>
          <w:spacing w:val="-4"/>
          <w:kern w:val="2"/>
          <w:sz w:val="32"/>
          <w:szCs w:val="32"/>
          <w:u w:val="none"/>
          <w:lang w:val="en-US" w:eastAsia="zh-CN"/>
        </w:rPr>
        <w:t>本着“入会自愿，退会自由”的原则，</w:t>
      </w:r>
      <w:r>
        <w:rPr>
          <w:rFonts w:hint="eastAsia" w:ascii="仿宋" w:hAnsi="仿宋" w:eastAsia="仿宋" w:cs="仿宋"/>
          <w:snapToGrid/>
          <w:spacing w:val="-4"/>
          <w:kern w:val="2"/>
          <w:sz w:val="32"/>
          <w:szCs w:val="32"/>
          <w:u w:val="none"/>
        </w:rPr>
        <w:t>经六届理事会</w:t>
      </w:r>
      <w:r>
        <w:rPr>
          <w:rFonts w:hint="eastAsia" w:ascii="仿宋" w:hAnsi="仿宋" w:eastAsia="仿宋" w:cs="仿宋"/>
          <w:snapToGrid/>
          <w:spacing w:val="-4"/>
          <w:kern w:val="2"/>
          <w:sz w:val="32"/>
          <w:szCs w:val="32"/>
          <w:u w:val="none"/>
          <w:lang w:val="en-US" w:eastAsia="zh-CN"/>
        </w:rPr>
        <w:t>七</w:t>
      </w:r>
      <w:r>
        <w:rPr>
          <w:rFonts w:hint="eastAsia" w:ascii="仿宋" w:hAnsi="仿宋" w:eastAsia="仿宋" w:cs="仿宋"/>
          <w:snapToGrid/>
          <w:spacing w:val="-4"/>
          <w:kern w:val="2"/>
          <w:sz w:val="32"/>
          <w:szCs w:val="32"/>
          <w:u w:val="none"/>
        </w:rPr>
        <w:t>次会长会议</w:t>
      </w:r>
      <w:r>
        <w:rPr>
          <w:rFonts w:hint="eastAsia" w:ascii="仿宋" w:hAnsi="仿宋" w:eastAsia="仿宋" w:cs="仿宋"/>
          <w:snapToGrid/>
          <w:spacing w:val="-4"/>
          <w:kern w:val="2"/>
          <w:sz w:val="32"/>
          <w:szCs w:val="32"/>
          <w:u w:val="none"/>
          <w:lang w:val="en-US" w:eastAsia="zh-CN"/>
        </w:rPr>
        <w:t>讨论，同意</w:t>
      </w:r>
      <w:r>
        <w:rPr>
          <w:rFonts w:hint="eastAsia" w:ascii="仿宋" w:hAnsi="仿宋" w:eastAsia="仿宋" w:cs="仿宋"/>
          <w:snapToGrid/>
          <w:spacing w:val="-4"/>
          <w:kern w:val="2"/>
          <w:sz w:val="32"/>
          <w:szCs w:val="32"/>
          <w:u w:val="none"/>
        </w:rPr>
        <w:t>提请六届理事会</w:t>
      </w:r>
      <w:r>
        <w:rPr>
          <w:rFonts w:hint="eastAsia" w:ascii="仿宋" w:hAnsi="仿宋" w:eastAsia="仿宋" w:cs="仿宋"/>
          <w:snapToGrid/>
          <w:spacing w:val="-4"/>
          <w:kern w:val="2"/>
          <w:sz w:val="32"/>
          <w:szCs w:val="32"/>
          <w:u w:val="none"/>
          <w:lang w:val="en-US" w:eastAsia="zh-CN"/>
        </w:rPr>
        <w:t>七</w:t>
      </w:r>
      <w:r>
        <w:rPr>
          <w:rFonts w:hint="eastAsia" w:ascii="仿宋" w:hAnsi="仿宋" w:eastAsia="仿宋" w:cs="仿宋"/>
          <w:snapToGrid/>
          <w:spacing w:val="-4"/>
          <w:kern w:val="2"/>
          <w:sz w:val="32"/>
          <w:szCs w:val="32"/>
          <w:u w:val="none"/>
        </w:rPr>
        <w:t>次会议审议</w:t>
      </w:r>
      <w:r>
        <w:rPr>
          <w:rFonts w:hint="eastAsia" w:ascii="仿宋" w:hAnsi="仿宋" w:eastAsia="仿宋" w:cs="仿宋"/>
          <w:snapToGrid/>
          <w:spacing w:val="-4"/>
          <w:kern w:val="2"/>
          <w:sz w:val="32"/>
          <w:szCs w:val="32"/>
          <w:u w:val="none"/>
          <w:lang w:eastAsia="zh-CN"/>
        </w:rPr>
        <w:t>。</w:t>
      </w:r>
      <w:r>
        <w:rPr>
          <w:rFonts w:hint="eastAsia" w:ascii="仿宋" w:hAnsi="仿宋" w:eastAsia="仿宋" w:cs="仿宋"/>
          <w:snapToGrid/>
          <w:spacing w:val="-4"/>
          <w:kern w:val="2"/>
          <w:sz w:val="32"/>
          <w:szCs w:val="32"/>
          <w:u w:val="none"/>
        </w:rPr>
        <w:t>其中凡有理事的一并解除，</w:t>
      </w:r>
      <w:r>
        <w:rPr>
          <w:rFonts w:hint="eastAsia" w:ascii="仿宋" w:hAnsi="仿宋" w:eastAsia="仿宋" w:cs="仿宋"/>
          <w:snapToGrid/>
          <w:spacing w:val="-4"/>
          <w:kern w:val="2"/>
          <w:sz w:val="32"/>
          <w:szCs w:val="32"/>
          <w:u w:val="none"/>
          <w:lang w:val="en-US" w:eastAsia="zh-CN"/>
        </w:rPr>
        <w:t>具体名单</w:t>
      </w:r>
      <w:r>
        <w:rPr>
          <w:rFonts w:hint="eastAsia" w:ascii="仿宋" w:hAnsi="仿宋" w:eastAsia="仿宋" w:cs="仿宋"/>
          <w:snapToGrid/>
          <w:spacing w:val="-4"/>
          <w:kern w:val="2"/>
          <w:sz w:val="32"/>
          <w:szCs w:val="32"/>
          <w:u w:val="none"/>
        </w:rPr>
        <w:t>如下</w:t>
      </w:r>
      <w:r>
        <w:rPr>
          <w:rFonts w:hint="eastAsia" w:ascii="仿宋" w:hAnsi="仿宋" w:eastAsia="仿宋" w:cs="仿宋"/>
          <w:snapToGrid/>
          <w:spacing w:val="-4"/>
          <w:kern w:val="2"/>
          <w:sz w:val="32"/>
          <w:szCs w:val="32"/>
          <w:u w:val="none"/>
          <w:lang w:val="en-US" w:eastAsia="zh-CN"/>
        </w:rPr>
        <w:t>，</w:t>
      </w:r>
      <w:r>
        <w:rPr>
          <w:rFonts w:hint="eastAsia" w:ascii="仿宋" w:hAnsi="仿宋" w:eastAsia="仿宋" w:cs="仿宋"/>
          <w:snapToGrid/>
          <w:spacing w:val="-4"/>
          <w:kern w:val="2"/>
          <w:sz w:val="32"/>
          <w:szCs w:val="32"/>
          <w:u w:val="none"/>
        </w:rPr>
        <w:t>请予审议。</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rPr>
        <w:t>温州交通建设集团有限公司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浙江吴然建筑工程有限公司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温州正城建设有限公司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浙江东青建设工程有限公司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温州市捷点信息建设有限公司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南京市消防工程有限公司浙江分公司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浙江卓信建筑有限公司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瑞安市安泰地矿建筑工程有限公司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浙江盈财建设有限公司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广泰建设集团有限公司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中融鸿鹏实业有限公司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浙江弘启建设有限公司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浙江新华建设有限公司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杭州通达集团有限公司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上海二十冶建设有限公司温州分公司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浙江众安建设集团有限公司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八方建设集团有限公司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浙江中乐建设有限公司乐清分公司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浙江耀华建设集团有限公司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中建科技集团有限公司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华煜建设集团有限公司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lang w:val="en-US" w:eastAsia="zh-CN"/>
        </w:rPr>
      </w:pPr>
      <w:r>
        <w:rPr>
          <w:rFonts w:hint="eastAsia" w:ascii="仿宋" w:hAnsi="仿宋" w:eastAsia="仿宋" w:cs="仿宋"/>
          <w:snapToGrid/>
          <w:spacing w:val="-4"/>
          <w:kern w:val="2"/>
          <w:sz w:val="32"/>
          <w:szCs w:val="32"/>
          <w:u w:val="none"/>
        </w:rPr>
        <w:t>温州绿瑜建设有限公司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上海建工七建集团有限公司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中建国际工程有限公司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 w:hAnsi="仿宋" w:eastAsia="仿宋" w:cs="仿宋"/>
          <w:snapToGrid/>
          <w:spacing w:val="-4"/>
          <w:kern w:val="2"/>
          <w:sz w:val="32"/>
          <w:szCs w:val="32"/>
          <w:u w:val="none"/>
        </w:rPr>
      </w:pPr>
      <w:r>
        <w:rPr>
          <w:rFonts w:hint="eastAsia" w:ascii="仿宋" w:hAnsi="仿宋" w:eastAsia="仿宋" w:cs="仿宋"/>
          <w:snapToGrid/>
          <w:spacing w:val="-4"/>
          <w:kern w:val="2"/>
          <w:sz w:val="32"/>
          <w:szCs w:val="32"/>
          <w:u w:val="none"/>
        </w:rPr>
        <w:t>浙江精工钢结构集团有限公司</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eastAsia" w:ascii="仿宋_GB2312" w:hAnsi="仿宋_GB2312" w:eastAsia="仿宋_GB2312" w:cs="仿宋_GB2312"/>
          <w:spacing w:val="2"/>
          <w:sz w:val="28"/>
          <w:szCs w:val="28"/>
        </w:rPr>
      </w:pPr>
      <w:r>
        <w:rPr>
          <w:rFonts w:hint="eastAsia" w:ascii="仿宋" w:hAnsi="仿宋" w:eastAsia="仿宋" w:cs="仿宋"/>
          <w:snapToGrid/>
          <w:spacing w:val="-4"/>
          <w:kern w:val="2"/>
          <w:sz w:val="32"/>
          <w:szCs w:val="32"/>
          <w:u w:val="none"/>
        </w:rPr>
        <w:t>浙江恒辰建设集团有限公司</w:t>
      </w: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温州市建筑业联合会六届四次会员代表大会暨六届七次理事会文件之五</w:t>
      </w:r>
    </w:p>
    <w:p>
      <w:pPr>
        <w:rPr>
          <w:rFonts w:hint="eastAsia"/>
          <w:spacing w:val="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关于增补与调整理事的议案</w:t>
      </w:r>
    </w:p>
    <w:p>
      <w:pPr>
        <w:pStyle w:val="3"/>
        <w:keepNext w:val="0"/>
        <w:keepLines w:val="0"/>
        <w:pageBreakBefore w:val="0"/>
        <w:widowControl/>
        <w:kinsoku w:val="0"/>
        <w:wordWrap/>
        <w:overflowPunct/>
        <w:topLinePunct w:val="0"/>
        <w:autoSpaceDE w:val="0"/>
        <w:autoSpaceDN w:val="0"/>
        <w:bidi w:val="0"/>
        <w:adjustRightInd w:val="0"/>
        <w:snapToGrid w:val="0"/>
        <w:spacing w:before="313" w:beforeLines="100" w:after="157" w:afterLines="50" w:line="560" w:lineRule="exact"/>
        <w:ind w:right="0" w:rightChars="0"/>
        <w:jc w:val="center"/>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2024年1月20日六届四次会员代表大会审议通过</w:t>
      </w:r>
      <w:r>
        <w:rPr>
          <w:rFonts w:hint="eastAsia" w:ascii="仿宋_GB2312" w:hAnsi="仿宋_GB2312" w:eastAsia="仿宋_GB2312" w:cs="仿宋_GB2312"/>
          <w:spacing w:val="0"/>
          <w:sz w:val="32"/>
          <w:szCs w:val="32"/>
        </w:rPr>
        <w:t>）</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right="0" w:rightChars="0"/>
        <w:jc w:val="left"/>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各位</w:t>
      </w:r>
      <w:r>
        <w:rPr>
          <w:rFonts w:hint="eastAsia" w:ascii="仿宋" w:hAnsi="仿宋" w:eastAsia="仿宋" w:cs="仿宋"/>
          <w:spacing w:val="0"/>
          <w:sz w:val="32"/>
          <w:szCs w:val="32"/>
          <w:lang w:val="en-US" w:eastAsia="zh-CN"/>
        </w:rPr>
        <w:t>会员代表</w:t>
      </w:r>
      <w:r>
        <w:rPr>
          <w:rFonts w:hint="eastAsia" w:ascii="仿宋" w:hAnsi="仿宋" w:eastAsia="仿宋" w:cs="仿宋"/>
          <w:spacing w:val="0"/>
          <w:sz w:val="32"/>
          <w:szCs w:val="32"/>
        </w:rPr>
        <w:t>：</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六届三次会员大会议以来，秘书处共收到46家会员企业要求升级为理事单位、1名理事变更和6家理事单位要求调整为一类会员的申请。其中，已经六届理事会六次会议表决通过的41名理事、1名理事变更和3家理事单位调整为一类会的议案，需要在本次会员代表大会上确认。依据《温州市建筑业联合会章程》的有关规定，经六届理事会七次会长会议讨论，同意一并提请六届七次会员代表大会议审议与确认，请审议。</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一、新增理事候选人名单（5名）</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黄汉欣  温州秦豪鑫群装饰工程有限公司（原温州市鹿城区鑫鹏防水材料经营部）总经理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李占付  温州市立火建材有限公司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卓文表  苍南县伟峰建设工程有限公司 副总经理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林南高  瀚程建设集团有限公司 副总经理 </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_GB2312" w:hAnsi="仿宋_GB2312" w:eastAsia="仿宋_GB2312" w:cs="仿宋_GB2312"/>
          <w:spacing w:val="0"/>
          <w:sz w:val="32"/>
          <w:szCs w:val="32"/>
          <w:lang w:val="en-US" w:eastAsia="zh-CN"/>
        </w:rPr>
      </w:pPr>
      <w:r>
        <w:rPr>
          <w:rFonts w:hint="eastAsia" w:ascii="仿宋" w:hAnsi="仿宋" w:eastAsia="仿宋" w:cs="仿宋"/>
          <w:spacing w:val="0"/>
          <w:sz w:val="32"/>
          <w:szCs w:val="32"/>
          <w:lang w:val="en-US" w:eastAsia="zh-CN"/>
        </w:rPr>
        <w:t>吴小媚  温州市鑫瑞建材设备有限公司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二、理事单位要求调整为一类会员（3家）</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浙江广安建设有限公司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温州鹿城第三建筑工程有限公司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温州市中宝建筑工程有限公司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三、确认增补理事名单（41名）</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马雪和  温州市瓯海东日陶瓷有限公司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马雪燕  温州市安居乐建材创意文化园有限公司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计海榜  浙江搏鸿建设工程有限公司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石永贤  浙江中财管道科技股份有限公司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叶晓瑜  温州市旗锋建材有限公司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叶德好  平阳县鼎兴防水建材有限公司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田耀群  浙江大成工程项目管理有限公司 副总经理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朱锡武  浙江成跃建材有限公司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多星龙  多维绿建科技（南通）有限公司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庄步友  温州宏腾防水建材有限公司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刘  阳  温州市远翔防腐涂料有限公司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刘先锋  广联达科技股份有限公司浙江分公司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李  鑫  正立高科建设有限公司 副董事长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杨小江  温州双扬装饰工程有限公司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吴文洁  温州世纪明珠建设集团有限公司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吴冬雁  温州大学建筑工程学院 副院长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吴明珠  温州绿建工程技术咨询有限公司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谷一迅  温州市轨道交通置业有限公司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张  锵  浙江圣夏装饰设计工程有限公司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陈  莽  浙江卡乐科技有限公司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陈  裕  浙江广荣建设有限公司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陈小丰  </w:t>
      </w:r>
      <w:r>
        <w:rPr>
          <w:rFonts w:hint="eastAsia" w:ascii="仿宋" w:hAnsi="仿宋" w:eastAsia="仿宋" w:cs="仿宋"/>
          <w:spacing w:val="-6"/>
          <w:sz w:val="32"/>
          <w:szCs w:val="32"/>
          <w:lang w:val="en-US" w:eastAsia="zh-CN"/>
        </w:rPr>
        <w:t>上海石化消防工程有限公司温州分公司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陈永德  温州市银盾防火门窗有限公司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邵敬则  温州市东泰建材有限公司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范庭刚  浙江正立建筑设计有限公司 总工程师</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范康毅  福建炭都科技有限公司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林德殿  上海三棵树防水技术有限公司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林潘武  浙江富得宝家具有限公司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季清华  温州艾新嘉智能家居有限公司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周小龙  浙江融商建设有限公司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贾  骏  浙江三澳建设有限公司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徐小占  瑞安市泓顺建筑防水工程有限公司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黄国华  温州城市建筑科技集团有限公司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黄忠勇  成龙建设集团有限公司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黄桐桐  浙江展宏文化传播有限公司 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曹双喜  浙江华浦工程管理有限公司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曹高峻  温州振中基础工程机械科技有限公司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舒荣彬  温州喜刷刷装饰有限公司 法定代表人</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谢选炉  温州浩驰建筑工程有限公司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蔡冷双  浙江正匠建设工程有限公司 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潘中余  浙江晶电光伏有限公司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黑体" w:hAnsi="黑体" w:eastAsia="黑体" w:cs="黑体"/>
          <w:b w:val="0"/>
          <w:bCs w:val="0"/>
          <w:spacing w:val="0"/>
          <w:sz w:val="32"/>
          <w:szCs w:val="32"/>
          <w:lang w:val="en-US" w:eastAsia="zh-CN"/>
        </w:rPr>
      </w:pPr>
      <w:bookmarkStart w:id="1" w:name="bookmark6"/>
      <w:bookmarkEnd w:id="1"/>
      <w:r>
        <w:rPr>
          <w:rFonts w:hint="eastAsia" w:ascii="黑体" w:hAnsi="黑体" w:eastAsia="黑体" w:cs="黑体"/>
          <w:b w:val="0"/>
          <w:bCs w:val="0"/>
          <w:spacing w:val="0"/>
          <w:sz w:val="32"/>
          <w:szCs w:val="32"/>
          <w:lang w:val="en-US" w:eastAsia="zh-CN"/>
        </w:rPr>
        <w:t>四、确认理事变更名单（1名）</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浙江恒建建设有限公司总经理边建飞变更为浙江恒建建设有限公司董事长沈向农</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五、确认理事单位调整为一类会员（3家）</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瑞安市第二建筑工程有限公司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浙江方圆鸿运建设工程有限公司</w:t>
      </w:r>
    </w:p>
    <w:p>
      <w:pPr>
        <w:pStyle w:val="3"/>
        <w:keepNext w:val="0"/>
        <w:keepLines w:val="0"/>
        <w:pageBreakBefore w:val="0"/>
        <w:widowControl/>
        <w:kinsoku w:val="0"/>
        <w:wordWrap/>
        <w:overflowPunct/>
        <w:topLinePunct w:val="0"/>
        <w:autoSpaceDE w:val="0"/>
        <w:autoSpaceDN w:val="0"/>
        <w:bidi w:val="0"/>
        <w:adjustRightInd w:val="0"/>
        <w:snapToGrid w:val="0"/>
        <w:spacing w:after="0" w:line="540" w:lineRule="exact"/>
        <w:ind w:left="0" w:right="0" w:rightChars="0" w:firstLine="640" w:firstLineChars="200"/>
        <w:jc w:val="lef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32"/>
          <w:szCs w:val="32"/>
          <w:lang w:val="en-US" w:eastAsia="zh-CN"/>
        </w:rPr>
        <w:t>浙江中置建设有限公司</w:t>
      </w: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温州市建筑业联合会六届四次会员代表大会暨六届七次理事会文件之六</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关于增补与调整副会长的议案</w:t>
      </w:r>
    </w:p>
    <w:p>
      <w:pPr>
        <w:pStyle w:val="3"/>
        <w:keepNext w:val="0"/>
        <w:keepLines w:val="0"/>
        <w:pageBreakBefore w:val="0"/>
        <w:widowControl/>
        <w:kinsoku w:val="0"/>
        <w:wordWrap/>
        <w:overflowPunct/>
        <w:topLinePunct w:val="0"/>
        <w:autoSpaceDE w:val="0"/>
        <w:autoSpaceDN w:val="0"/>
        <w:bidi w:val="0"/>
        <w:adjustRightInd w:val="0"/>
        <w:snapToGrid w:val="0"/>
        <w:spacing w:before="313" w:beforeLines="100" w:after="157" w:afterLines="50" w:line="520" w:lineRule="exact"/>
        <w:ind w:left="0"/>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 w:hAnsi="仿宋" w:eastAsia="仿宋" w:cs="仿宋"/>
          <w:snapToGrid/>
          <w:spacing w:val="-4"/>
          <w:kern w:val="2"/>
          <w:sz w:val="32"/>
          <w:szCs w:val="32"/>
          <w:u w:val="none"/>
        </w:rPr>
        <w:t>2024年1月20日六届七次理事会审议通</w:t>
      </w:r>
      <w:r>
        <w:rPr>
          <w:rFonts w:hint="eastAsia" w:ascii="仿宋" w:hAnsi="仿宋" w:eastAsia="仿宋" w:cs="仿宋"/>
          <w:snapToGrid/>
          <w:spacing w:val="-4"/>
          <w:kern w:val="2"/>
          <w:sz w:val="32"/>
          <w:szCs w:val="32"/>
          <w:u w:val="none"/>
          <w:lang w:eastAsia="zh-CN"/>
        </w:rPr>
        <w:t>过</w:t>
      </w:r>
      <w:r>
        <w:rPr>
          <w:rFonts w:hint="eastAsia" w:ascii="仿宋_GB2312" w:hAnsi="仿宋_GB2312" w:eastAsia="仿宋_GB2312" w:cs="仿宋_GB2312"/>
          <w:sz w:val="32"/>
          <w:szCs w:val="32"/>
          <w:lang w:val="en-US"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textAlignment w:val="baseline"/>
        <w:rPr>
          <w:rFonts w:hint="eastAsia" w:ascii="仿宋" w:hAnsi="仿宋" w:eastAsia="仿宋" w:cs="仿宋"/>
          <w:sz w:val="32"/>
          <w:szCs w:val="32"/>
        </w:rPr>
      </w:pPr>
      <w:r>
        <w:rPr>
          <w:rFonts w:hint="eastAsia" w:ascii="仿宋" w:hAnsi="仿宋" w:eastAsia="仿宋" w:cs="仿宋"/>
          <w:spacing w:val="-4"/>
          <w:sz w:val="32"/>
          <w:szCs w:val="32"/>
        </w:rPr>
        <w:t>各位</w:t>
      </w:r>
      <w:r>
        <w:rPr>
          <w:rFonts w:hint="eastAsia" w:ascii="仿宋" w:hAnsi="仿宋" w:eastAsia="仿宋" w:cs="仿宋"/>
          <w:spacing w:val="-4"/>
          <w:sz w:val="32"/>
          <w:szCs w:val="32"/>
          <w:lang w:val="en-US" w:eastAsia="zh-CN"/>
        </w:rPr>
        <w:t>理事</w:t>
      </w:r>
      <w:r>
        <w:rPr>
          <w:rFonts w:hint="eastAsia" w:ascii="仿宋" w:hAnsi="仿宋" w:eastAsia="仿宋" w:cs="仿宋"/>
          <w:spacing w:val="-4"/>
          <w:sz w:val="32"/>
          <w:szCs w:val="32"/>
        </w:rPr>
        <w:t>：</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浙江鸿创建设有限公司要求升级为副会长单位，浙江恒瑜建设集团有限公司要求副会长由陈其广同志调整为付贤昆同志，分别经龙湾区建设协会和龙港市建筑业协会推荐，秘书处核实，拟定分别增补与调整徐晓勇和付贤昆两位同志为联合会副会长候选人。依据《温州市社会组织负责人人选审核办法（试行）》（温民党〔2023〕23号）《温州市住建局履行党建管理职责的行业协会商会负责人人选审核办法》（温住建社党〔2021〕9号）《联会会章程》规定，经六届理事会七次会长会议研究，确定徐晓勇和付贤昆两位同志为六届理事会副会长候选人建议人选，报呈市住建局社会组织联合党委审核与核准，同意我会徐晓勇和付贤昆两位同志为六届理事会副会长候选人，现提请六届理事会七次会议审议，徐晓勇和付贤昆两位同志的简历如下，请审议。</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b/>
          <w:bCs/>
          <w:spacing w:val="-3"/>
          <w:sz w:val="32"/>
          <w:szCs w:val="32"/>
        </w:rPr>
        <w:t>徐晓勇</w:t>
      </w:r>
      <w:r>
        <w:rPr>
          <w:rFonts w:hint="eastAsia" w:ascii="仿宋" w:hAnsi="仿宋" w:eastAsia="仿宋" w:cs="仿宋"/>
          <w:spacing w:val="-3"/>
          <w:sz w:val="32"/>
          <w:szCs w:val="32"/>
          <w:lang w:val="en-US" w:eastAsia="zh-CN"/>
        </w:rPr>
        <w:t>，</w:t>
      </w:r>
      <w:r>
        <w:rPr>
          <w:rFonts w:hint="eastAsia" w:ascii="仿宋" w:hAnsi="仿宋" w:eastAsia="仿宋" w:cs="仿宋"/>
          <w:spacing w:val="-3"/>
          <w:sz w:val="32"/>
          <w:szCs w:val="32"/>
        </w:rPr>
        <w:t>男</w:t>
      </w:r>
      <w:r>
        <w:rPr>
          <w:rFonts w:hint="eastAsia" w:ascii="仿宋" w:hAnsi="仿宋" w:eastAsia="仿宋" w:cs="仿宋"/>
          <w:spacing w:val="-3"/>
          <w:sz w:val="32"/>
          <w:szCs w:val="32"/>
          <w:lang w:val="en-US" w:eastAsia="zh-CN"/>
        </w:rPr>
        <w:t>，</w:t>
      </w:r>
      <w:r>
        <w:rPr>
          <w:rFonts w:hint="eastAsia" w:ascii="仿宋" w:hAnsi="仿宋" w:eastAsia="仿宋" w:cs="仿宋"/>
          <w:spacing w:val="-3"/>
          <w:sz w:val="32"/>
          <w:szCs w:val="32"/>
        </w:rPr>
        <w:t>1979</w:t>
      </w:r>
      <w:r>
        <w:rPr>
          <w:rFonts w:hint="eastAsia" w:ascii="仿宋" w:hAnsi="仿宋" w:eastAsia="仿宋" w:cs="仿宋"/>
          <w:spacing w:val="-3"/>
          <w:sz w:val="32"/>
          <w:szCs w:val="32"/>
          <w:lang w:val="en-US" w:eastAsia="zh-CN"/>
        </w:rPr>
        <w:t>年</w:t>
      </w:r>
      <w:r>
        <w:rPr>
          <w:rFonts w:hint="eastAsia" w:ascii="仿宋" w:hAnsi="仿宋" w:eastAsia="仿宋" w:cs="仿宋"/>
          <w:spacing w:val="-3"/>
          <w:sz w:val="32"/>
          <w:szCs w:val="32"/>
        </w:rPr>
        <w:t>9</w:t>
      </w:r>
      <w:r>
        <w:rPr>
          <w:rFonts w:hint="eastAsia" w:ascii="仿宋" w:hAnsi="仿宋" w:eastAsia="仿宋" w:cs="仿宋"/>
          <w:spacing w:val="-3"/>
          <w:sz w:val="32"/>
          <w:szCs w:val="32"/>
          <w:lang w:val="en-US" w:eastAsia="zh-CN"/>
        </w:rPr>
        <w:t>月</w:t>
      </w:r>
      <w:r>
        <w:rPr>
          <w:rFonts w:hint="eastAsia" w:ascii="仿宋" w:hAnsi="仿宋" w:eastAsia="仿宋" w:cs="仿宋"/>
          <w:spacing w:val="-3"/>
          <w:sz w:val="32"/>
          <w:szCs w:val="32"/>
        </w:rPr>
        <w:t>出生</w:t>
      </w:r>
      <w:r>
        <w:rPr>
          <w:rFonts w:hint="eastAsia" w:ascii="仿宋" w:hAnsi="仿宋" w:eastAsia="仿宋" w:cs="仿宋"/>
          <w:spacing w:val="-3"/>
          <w:sz w:val="32"/>
          <w:szCs w:val="32"/>
          <w:lang w:val="en-US" w:eastAsia="zh-CN"/>
        </w:rPr>
        <w:t>，大学</w:t>
      </w:r>
      <w:r>
        <w:rPr>
          <w:rFonts w:hint="eastAsia" w:ascii="仿宋" w:hAnsi="仿宋" w:eastAsia="仿宋" w:cs="仿宋"/>
          <w:spacing w:val="-3"/>
          <w:sz w:val="32"/>
          <w:szCs w:val="32"/>
        </w:rPr>
        <w:t>本科</w:t>
      </w:r>
      <w:r>
        <w:rPr>
          <w:rFonts w:hint="eastAsia" w:ascii="仿宋" w:hAnsi="仿宋" w:eastAsia="仿宋" w:cs="仿宋"/>
          <w:spacing w:val="-3"/>
          <w:sz w:val="32"/>
          <w:szCs w:val="32"/>
          <w:lang w:val="en-US" w:eastAsia="zh-CN"/>
        </w:rPr>
        <w:t>学历，</w:t>
      </w:r>
      <w:r>
        <w:rPr>
          <w:rFonts w:hint="eastAsia" w:ascii="仿宋" w:hAnsi="仿宋" w:eastAsia="仿宋" w:cs="仿宋"/>
          <w:spacing w:val="-3"/>
          <w:sz w:val="32"/>
          <w:szCs w:val="32"/>
        </w:rPr>
        <w:t>高级工程师</w:t>
      </w:r>
      <w:r>
        <w:rPr>
          <w:rFonts w:hint="eastAsia" w:ascii="仿宋" w:hAnsi="仿宋" w:eastAsia="仿宋" w:cs="仿宋"/>
          <w:spacing w:val="-3"/>
          <w:sz w:val="32"/>
          <w:szCs w:val="32"/>
          <w:lang w:val="en-US" w:eastAsia="zh-CN"/>
        </w:rPr>
        <w:t>，2000年</w:t>
      </w:r>
      <w:r>
        <w:rPr>
          <w:rFonts w:hint="eastAsia" w:ascii="仿宋" w:hAnsi="仿宋" w:eastAsia="仿宋" w:cs="仿宋"/>
          <w:color w:val="auto"/>
          <w:spacing w:val="-3"/>
          <w:sz w:val="32"/>
          <w:szCs w:val="32"/>
          <w:lang w:val="en-US" w:eastAsia="zh-CN"/>
        </w:rPr>
        <w:t>8</w:t>
      </w:r>
      <w:r>
        <w:rPr>
          <w:rFonts w:hint="eastAsia" w:ascii="仿宋" w:hAnsi="仿宋" w:eastAsia="仿宋" w:cs="仿宋"/>
          <w:spacing w:val="-3"/>
          <w:sz w:val="32"/>
          <w:szCs w:val="32"/>
        </w:rPr>
        <w:t>月参加工作</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现任</w:t>
      </w:r>
      <w:r>
        <w:rPr>
          <w:rFonts w:hint="eastAsia" w:ascii="仿宋" w:hAnsi="仿宋" w:eastAsia="仿宋" w:cs="仿宋"/>
          <w:spacing w:val="-3"/>
          <w:sz w:val="32"/>
          <w:szCs w:val="32"/>
        </w:rPr>
        <w:t>浙江鸿创建设有限公司常务副总经理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color w:val="auto"/>
          <w:spacing w:val="-3"/>
          <w:sz w:val="32"/>
          <w:szCs w:val="32"/>
        </w:rPr>
      </w:pPr>
      <w:r>
        <w:rPr>
          <w:rFonts w:hint="eastAsia" w:ascii="仿宋" w:hAnsi="仿宋" w:eastAsia="仿宋" w:cs="仿宋"/>
          <w:color w:val="auto"/>
          <w:spacing w:val="-3"/>
          <w:sz w:val="32"/>
          <w:szCs w:val="32"/>
        </w:rPr>
        <w:t>2000</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8</w:t>
      </w:r>
      <w:r>
        <w:rPr>
          <w:rFonts w:hint="eastAsia" w:ascii="仿宋" w:hAnsi="仿宋" w:eastAsia="仿宋" w:cs="仿宋"/>
          <w:color w:val="auto"/>
          <w:spacing w:val="-1"/>
          <w:sz w:val="32"/>
          <w:szCs w:val="32"/>
        </w:rPr>
        <w:t>－</w:t>
      </w:r>
      <w:r>
        <w:rPr>
          <w:rFonts w:hint="eastAsia" w:ascii="仿宋" w:hAnsi="仿宋" w:eastAsia="仿宋" w:cs="仿宋"/>
          <w:color w:val="auto"/>
          <w:spacing w:val="-3"/>
          <w:sz w:val="32"/>
          <w:szCs w:val="32"/>
        </w:rPr>
        <w:t>2010</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6</w:t>
      </w:r>
      <w:r>
        <w:rPr>
          <w:rFonts w:hint="eastAsia" w:ascii="仿宋" w:hAnsi="仿宋" w:eastAsia="仿宋" w:cs="仿宋"/>
          <w:color w:val="auto"/>
          <w:spacing w:val="-3"/>
          <w:sz w:val="32"/>
          <w:szCs w:val="32"/>
        </w:rPr>
        <w:t xml:space="preserve">  温州振华建设有限公司</w:t>
      </w:r>
      <w:r>
        <w:rPr>
          <w:rFonts w:hint="eastAsia" w:ascii="仿宋" w:hAnsi="仿宋" w:eastAsia="仿宋" w:cs="仿宋"/>
          <w:color w:val="auto"/>
          <w:spacing w:val="-3"/>
          <w:sz w:val="32"/>
          <w:szCs w:val="32"/>
          <w:lang w:val="en-US" w:eastAsia="zh-CN"/>
        </w:rPr>
        <w:t xml:space="preserve"> </w:t>
      </w:r>
      <w:r>
        <w:rPr>
          <w:rFonts w:hint="eastAsia" w:ascii="仿宋" w:hAnsi="仿宋" w:eastAsia="仿宋" w:cs="仿宋"/>
          <w:color w:val="auto"/>
          <w:spacing w:val="-3"/>
          <w:sz w:val="32"/>
          <w:szCs w:val="32"/>
        </w:rPr>
        <w:t>项目经理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color w:val="auto"/>
          <w:spacing w:val="-3"/>
          <w:sz w:val="32"/>
          <w:szCs w:val="32"/>
        </w:rPr>
      </w:pPr>
      <w:r>
        <w:rPr>
          <w:rFonts w:hint="eastAsia" w:ascii="仿宋" w:hAnsi="仿宋" w:eastAsia="仿宋" w:cs="仿宋"/>
          <w:color w:val="auto"/>
          <w:spacing w:val="-3"/>
          <w:sz w:val="32"/>
          <w:szCs w:val="32"/>
        </w:rPr>
        <w:t>2010</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6</w:t>
      </w:r>
      <w:r>
        <w:rPr>
          <w:rFonts w:hint="eastAsia" w:ascii="仿宋" w:hAnsi="仿宋" w:eastAsia="仿宋" w:cs="仿宋"/>
          <w:color w:val="auto"/>
          <w:spacing w:val="-1"/>
          <w:sz w:val="32"/>
          <w:szCs w:val="32"/>
        </w:rPr>
        <w:t>－</w:t>
      </w:r>
      <w:r>
        <w:rPr>
          <w:rFonts w:hint="eastAsia" w:ascii="仿宋" w:hAnsi="仿宋" w:eastAsia="仿宋" w:cs="仿宋"/>
          <w:color w:val="auto"/>
          <w:spacing w:val="-3"/>
          <w:sz w:val="32"/>
          <w:szCs w:val="32"/>
        </w:rPr>
        <w:t>2015</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10</w:t>
      </w:r>
      <w:r>
        <w:rPr>
          <w:rFonts w:hint="eastAsia" w:ascii="仿宋" w:hAnsi="仿宋" w:eastAsia="仿宋" w:cs="仿宋"/>
          <w:color w:val="auto"/>
          <w:spacing w:val="-3"/>
          <w:sz w:val="32"/>
          <w:szCs w:val="32"/>
        </w:rPr>
        <w:t xml:space="preserve">  方泰建设集团有限公司</w:t>
      </w:r>
      <w:r>
        <w:rPr>
          <w:rFonts w:hint="eastAsia" w:ascii="仿宋" w:hAnsi="仿宋" w:eastAsia="仿宋" w:cs="仿宋"/>
          <w:color w:val="auto"/>
          <w:spacing w:val="-3"/>
          <w:sz w:val="32"/>
          <w:szCs w:val="32"/>
          <w:lang w:val="en-US" w:eastAsia="zh-CN"/>
        </w:rPr>
        <w:t xml:space="preserve"> </w:t>
      </w:r>
      <w:r>
        <w:rPr>
          <w:rFonts w:hint="eastAsia" w:ascii="仿宋" w:hAnsi="仿宋" w:eastAsia="仿宋" w:cs="仿宋"/>
          <w:color w:val="auto"/>
          <w:spacing w:val="-3"/>
          <w:sz w:val="32"/>
          <w:szCs w:val="32"/>
        </w:rPr>
        <w:t>项目经理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color w:val="auto"/>
          <w:spacing w:val="-3"/>
          <w:sz w:val="32"/>
          <w:szCs w:val="32"/>
        </w:rPr>
      </w:pPr>
      <w:r>
        <w:rPr>
          <w:rFonts w:hint="eastAsia" w:ascii="仿宋" w:hAnsi="仿宋" w:eastAsia="仿宋" w:cs="仿宋"/>
          <w:color w:val="auto"/>
          <w:spacing w:val="-3"/>
          <w:sz w:val="32"/>
          <w:szCs w:val="32"/>
        </w:rPr>
        <w:t>2015</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10</w:t>
      </w:r>
      <w:r>
        <w:rPr>
          <w:rFonts w:hint="eastAsia" w:ascii="仿宋" w:hAnsi="仿宋" w:eastAsia="仿宋" w:cs="仿宋"/>
          <w:color w:val="auto"/>
          <w:spacing w:val="-1"/>
          <w:sz w:val="32"/>
          <w:szCs w:val="32"/>
        </w:rPr>
        <w:t>－</w:t>
      </w:r>
      <w:r>
        <w:rPr>
          <w:rFonts w:hint="eastAsia" w:ascii="仿宋" w:hAnsi="仿宋" w:eastAsia="仿宋" w:cs="仿宋"/>
          <w:color w:val="auto"/>
          <w:spacing w:val="-3"/>
          <w:sz w:val="32"/>
          <w:szCs w:val="32"/>
        </w:rPr>
        <w:t>2018</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5</w:t>
      </w:r>
      <w:r>
        <w:rPr>
          <w:rFonts w:hint="eastAsia" w:ascii="仿宋" w:hAnsi="仿宋" w:eastAsia="仿宋" w:cs="仿宋"/>
          <w:color w:val="auto"/>
          <w:spacing w:val="-3"/>
          <w:sz w:val="32"/>
          <w:szCs w:val="32"/>
        </w:rPr>
        <w:t xml:space="preserve">  中岭建设集团有限公司</w:t>
      </w:r>
      <w:r>
        <w:rPr>
          <w:rFonts w:hint="eastAsia" w:ascii="仿宋" w:hAnsi="仿宋" w:eastAsia="仿宋" w:cs="仿宋"/>
          <w:color w:val="auto"/>
          <w:spacing w:val="-3"/>
          <w:sz w:val="32"/>
          <w:szCs w:val="32"/>
          <w:lang w:val="en-US" w:eastAsia="zh-CN"/>
        </w:rPr>
        <w:t xml:space="preserve"> </w:t>
      </w:r>
      <w:r>
        <w:rPr>
          <w:rFonts w:hint="eastAsia" w:ascii="仿宋" w:hAnsi="仿宋" w:eastAsia="仿宋" w:cs="仿宋"/>
          <w:color w:val="auto"/>
          <w:spacing w:val="-3"/>
          <w:sz w:val="32"/>
          <w:szCs w:val="32"/>
        </w:rPr>
        <w:t>项目技术负责人</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color w:val="auto"/>
          <w:spacing w:val="-3"/>
          <w:sz w:val="32"/>
          <w:szCs w:val="32"/>
        </w:rPr>
      </w:pPr>
      <w:r>
        <w:rPr>
          <w:rFonts w:hint="eastAsia" w:ascii="仿宋" w:hAnsi="仿宋" w:eastAsia="仿宋" w:cs="仿宋"/>
          <w:color w:val="auto"/>
          <w:spacing w:val="-3"/>
          <w:sz w:val="32"/>
          <w:szCs w:val="32"/>
        </w:rPr>
        <w:t>2018</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5</w:t>
      </w:r>
      <w:r>
        <w:rPr>
          <w:rFonts w:hint="eastAsia" w:ascii="仿宋" w:hAnsi="仿宋" w:eastAsia="仿宋" w:cs="仿宋"/>
          <w:color w:val="auto"/>
          <w:spacing w:val="-1"/>
          <w:sz w:val="32"/>
          <w:szCs w:val="32"/>
        </w:rPr>
        <w:t>－</w:t>
      </w:r>
      <w:r>
        <w:rPr>
          <w:rFonts w:hint="eastAsia" w:ascii="仿宋" w:hAnsi="仿宋" w:eastAsia="仿宋" w:cs="仿宋"/>
          <w:color w:val="auto"/>
          <w:spacing w:val="-3"/>
          <w:sz w:val="32"/>
          <w:szCs w:val="32"/>
        </w:rPr>
        <w:t>2021</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2</w:t>
      </w:r>
      <w:r>
        <w:rPr>
          <w:rFonts w:hint="eastAsia" w:ascii="仿宋" w:hAnsi="仿宋" w:eastAsia="仿宋" w:cs="仿宋"/>
          <w:color w:val="auto"/>
          <w:spacing w:val="-3"/>
          <w:sz w:val="32"/>
          <w:szCs w:val="32"/>
        </w:rPr>
        <w:t xml:space="preserve">  温州瓯厦建设有限公司</w:t>
      </w:r>
      <w:r>
        <w:rPr>
          <w:rFonts w:hint="eastAsia" w:ascii="仿宋" w:hAnsi="仿宋" w:eastAsia="仿宋" w:cs="仿宋"/>
          <w:color w:val="auto"/>
          <w:spacing w:val="-3"/>
          <w:sz w:val="32"/>
          <w:szCs w:val="32"/>
          <w:lang w:val="en-US" w:eastAsia="zh-CN"/>
        </w:rPr>
        <w:t xml:space="preserve"> </w:t>
      </w:r>
      <w:r>
        <w:rPr>
          <w:rFonts w:hint="eastAsia" w:ascii="仿宋" w:hAnsi="仿宋" w:eastAsia="仿宋" w:cs="仿宋"/>
          <w:color w:val="auto"/>
          <w:spacing w:val="-3"/>
          <w:sz w:val="32"/>
          <w:szCs w:val="32"/>
        </w:rPr>
        <w:t>项目经理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32"/>
          <w:szCs w:val="32"/>
        </w:rPr>
      </w:pPr>
      <w:r>
        <w:rPr>
          <w:rFonts w:hint="eastAsia" w:ascii="仿宋" w:hAnsi="仿宋" w:eastAsia="仿宋" w:cs="仿宋"/>
          <w:color w:val="auto"/>
          <w:spacing w:val="-3"/>
          <w:sz w:val="32"/>
          <w:szCs w:val="32"/>
        </w:rPr>
        <w:t>2021</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val="en-US" w:eastAsia="zh-CN"/>
        </w:rPr>
        <w:t>2</w:t>
      </w:r>
      <w:r>
        <w:rPr>
          <w:rFonts w:hint="eastAsia" w:ascii="仿宋" w:hAnsi="仿宋" w:eastAsia="仿宋" w:cs="仿宋"/>
          <w:color w:val="auto"/>
          <w:spacing w:val="-1"/>
          <w:sz w:val="32"/>
          <w:szCs w:val="32"/>
        </w:rPr>
        <w:t>－</w:t>
      </w:r>
      <w:r>
        <w:rPr>
          <w:rFonts w:hint="eastAsia" w:ascii="仿宋" w:hAnsi="仿宋" w:eastAsia="仿宋" w:cs="仿宋"/>
          <w:color w:val="auto"/>
          <w:spacing w:val="-3"/>
          <w:sz w:val="32"/>
          <w:szCs w:val="32"/>
        </w:rPr>
        <w:t xml:space="preserve">至今 </w:t>
      </w:r>
      <w:r>
        <w:rPr>
          <w:rFonts w:hint="eastAsia" w:ascii="仿宋" w:hAnsi="仿宋" w:eastAsia="仿宋" w:cs="仿宋"/>
          <w:color w:val="auto"/>
          <w:spacing w:val="-3"/>
          <w:sz w:val="32"/>
          <w:szCs w:val="32"/>
          <w:lang w:val="en-US" w:eastAsia="zh-CN"/>
        </w:rPr>
        <w:t xml:space="preserve"> </w:t>
      </w:r>
      <w:r>
        <w:rPr>
          <w:rFonts w:hint="eastAsia" w:ascii="仿宋" w:hAnsi="仿宋" w:eastAsia="仿宋" w:cs="仿宋"/>
          <w:spacing w:val="-3"/>
          <w:sz w:val="32"/>
          <w:szCs w:val="32"/>
          <w:lang w:val="en-US" w:eastAsia="zh-CN"/>
        </w:rPr>
        <w:t xml:space="preserve"> </w:t>
      </w:r>
      <w:r>
        <w:rPr>
          <w:rFonts w:hint="eastAsia" w:ascii="仿宋" w:hAnsi="仿宋" w:eastAsia="仿宋" w:cs="仿宋"/>
          <w:spacing w:val="-3"/>
          <w:sz w:val="32"/>
          <w:szCs w:val="32"/>
        </w:rPr>
        <w:t xml:space="preserve"> 浙江鸿创建设有限公司</w:t>
      </w:r>
      <w:r>
        <w:rPr>
          <w:rFonts w:hint="eastAsia" w:ascii="仿宋" w:hAnsi="仿宋" w:eastAsia="仿宋" w:cs="仿宋"/>
          <w:spacing w:val="-3"/>
          <w:sz w:val="32"/>
          <w:szCs w:val="32"/>
          <w:lang w:val="en-US" w:eastAsia="zh-CN"/>
        </w:rPr>
        <w:t xml:space="preserve"> </w:t>
      </w:r>
      <w:r>
        <w:rPr>
          <w:rFonts w:hint="eastAsia" w:ascii="仿宋" w:hAnsi="仿宋" w:eastAsia="仿宋" w:cs="仿宋"/>
          <w:spacing w:val="-3"/>
          <w:sz w:val="32"/>
          <w:szCs w:val="32"/>
        </w:rPr>
        <w:t>常务副总经理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b/>
          <w:bCs/>
          <w:spacing w:val="-3"/>
          <w:sz w:val="32"/>
          <w:szCs w:val="32"/>
          <w:lang w:val="en-US" w:eastAsia="zh-CN"/>
        </w:rPr>
        <w:t>付贤昆</w:t>
      </w:r>
      <w:r>
        <w:rPr>
          <w:rFonts w:hint="eastAsia" w:ascii="仿宋" w:hAnsi="仿宋" w:eastAsia="仿宋" w:cs="仿宋"/>
          <w:spacing w:val="-3"/>
          <w:sz w:val="32"/>
          <w:szCs w:val="32"/>
          <w:lang w:val="en-US" w:eastAsia="zh-CN"/>
        </w:rPr>
        <w:t>，</w:t>
      </w:r>
      <w:r>
        <w:rPr>
          <w:rFonts w:hint="eastAsia" w:ascii="仿宋" w:hAnsi="仿宋" w:eastAsia="仿宋" w:cs="仿宋"/>
          <w:spacing w:val="-3"/>
          <w:sz w:val="32"/>
          <w:szCs w:val="32"/>
        </w:rPr>
        <w:t>男</w:t>
      </w:r>
      <w:r>
        <w:rPr>
          <w:rFonts w:hint="eastAsia" w:ascii="仿宋" w:hAnsi="仿宋" w:eastAsia="仿宋" w:cs="仿宋"/>
          <w:spacing w:val="-3"/>
          <w:sz w:val="32"/>
          <w:szCs w:val="32"/>
          <w:lang w:val="en-US" w:eastAsia="zh-CN"/>
        </w:rPr>
        <w:t>，</w:t>
      </w:r>
      <w:r>
        <w:rPr>
          <w:rFonts w:hint="eastAsia" w:ascii="仿宋" w:hAnsi="仿宋" w:eastAsia="仿宋" w:cs="仿宋"/>
          <w:spacing w:val="-3"/>
          <w:sz w:val="32"/>
          <w:szCs w:val="32"/>
        </w:rPr>
        <w:t>197</w:t>
      </w:r>
      <w:r>
        <w:rPr>
          <w:rFonts w:hint="eastAsia" w:ascii="仿宋" w:hAnsi="仿宋" w:eastAsia="仿宋" w:cs="仿宋"/>
          <w:spacing w:val="-3"/>
          <w:sz w:val="32"/>
          <w:szCs w:val="32"/>
          <w:lang w:val="en-US" w:eastAsia="zh-CN"/>
        </w:rPr>
        <w:t>0年8月</w:t>
      </w:r>
      <w:r>
        <w:rPr>
          <w:rFonts w:hint="eastAsia" w:ascii="仿宋" w:hAnsi="仿宋" w:eastAsia="仿宋" w:cs="仿宋"/>
          <w:spacing w:val="-3"/>
          <w:sz w:val="32"/>
          <w:szCs w:val="32"/>
        </w:rPr>
        <w:t>出生</w:t>
      </w:r>
      <w:r>
        <w:rPr>
          <w:rFonts w:hint="eastAsia" w:ascii="仿宋" w:hAnsi="仿宋" w:eastAsia="仿宋" w:cs="仿宋"/>
          <w:spacing w:val="-3"/>
          <w:sz w:val="32"/>
          <w:szCs w:val="32"/>
          <w:lang w:val="en-US" w:eastAsia="zh-CN"/>
        </w:rPr>
        <w:t>，大学</w:t>
      </w:r>
      <w:r>
        <w:rPr>
          <w:rFonts w:hint="eastAsia" w:ascii="仿宋" w:hAnsi="仿宋" w:eastAsia="仿宋" w:cs="仿宋"/>
          <w:spacing w:val="-3"/>
          <w:sz w:val="32"/>
          <w:szCs w:val="32"/>
        </w:rPr>
        <w:t>本科</w:t>
      </w:r>
      <w:r>
        <w:rPr>
          <w:rFonts w:hint="eastAsia" w:ascii="仿宋" w:hAnsi="仿宋" w:eastAsia="仿宋" w:cs="仿宋"/>
          <w:spacing w:val="-3"/>
          <w:sz w:val="32"/>
          <w:szCs w:val="32"/>
          <w:lang w:val="en-US" w:eastAsia="zh-CN"/>
        </w:rPr>
        <w:t>学历，</w:t>
      </w:r>
      <w:r>
        <w:rPr>
          <w:rFonts w:hint="eastAsia" w:ascii="仿宋" w:hAnsi="仿宋" w:eastAsia="仿宋" w:cs="仿宋"/>
          <w:spacing w:val="-3"/>
          <w:sz w:val="32"/>
          <w:szCs w:val="32"/>
        </w:rPr>
        <w:t>工程师</w:t>
      </w:r>
      <w:r>
        <w:rPr>
          <w:rFonts w:hint="eastAsia" w:ascii="仿宋" w:hAnsi="仿宋" w:eastAsia="仿宋" w:cs="仿宋"/>
          <w:spacing w:val="-3"/>
          <w:sz w:val="32"/>
          <w:szCs w:val="32"/>
          <w:lang w:val="en-US" w:eastAsia="zh-CN"/>
        </w:rPr>
        <w:t>，1990年6</w:t>
      </w:r>
      <w:r>
        <w:rPr>
          <w:rFonts w:hint="eastAsia" w:ascii="仿宋" w:hAnsi="仿宋" w:eastAsia="仿宋" w:cs="仿宋"/>
          <w:spacing w:val="-3"/>
          <w:sz w:val="32"/>
          <w:szCs w:val="32"/>
        </w:rPr>
        <w:t>月参加工作</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现任</w:t>
      </w:r>
      <w:r>
        <w:rPr>
          <w:rFonts w:hint="eastAsia" w:ascii="仿宋" w:hAnsi="仿宋" w:eastAsia="仿宋" w:cs="仿宋"/>
          <w:spacing w:val="-3"/>
          <w:sz w:val="32"/>
          <w:szCs w:val="32"/>
        </w:rPr>
        <w:t>浙江</w:t>
      </w:r>
      <w:r>
        <w:rPr>
          <w:rFonts w:hint="eastAsia" w:ascii="仿宋" w:hAnsi="仿宋" w:eastAsia="仿宋" w:cs="仿宋"/>
          <w:spacing w:val="-3"/>
          <w:sz w:val="32"/>
          <w:szCs w:val="32"/>
          <w:lang w:val="en-US" w:eastAsia="zh-CN"/>
        </w:rPr>
        <w:t>恒瑜建设集团有限公司董事长</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1990</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6</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 xml:space="preserve">2008.4 </w:t>
      </w:r>
      <w:r>
        <w:rPr>
          <w:rFonts w:hint="eastAsia" w:ascii="仿宋" w:hAnsi="仿宋" w:eastAsia="仿宋" w:cs="仿宋"/>
          <w:color w:val="FF0000"/>
          <w:spacing w:val="-2"/>
          <w:sz w:val="32"/>
          <w:szCs w:val="32"/>
          <w:lang w:val="en-US" w:eastAsia="zh-CN"/>
        </w:rPr>
        <w:t xml:space="preserve"> </w:t>
      </w:r>
      <w:r>
        <w:rPr>
          <w:rFonts w:hint="eastAsia" w:ascii="仿宋" w:hAnsi="仿宋" w:eastAsia="仿宋" w:cs="仿宋"/>
          <w:spacing w:val="-3"/>
          <w:sz w:val="32"/>
          <w:szCs w:val="32"/>
          <w:lang w:val="en-US" w:eastAsia="zh-CN"/>
        </w:rPr>
        <w:t>自由职业</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32"/>
          <w:szCs w:val="32"/>
        </w:rPr>
      </w:pPr>
      <w:r>
        <w:rPr>
          <w:rFonts w:hint="eastAsia" w:ascii="仿宋" w:hAnsi="仿宋" w:eastAsia="仿宋" w:cs="仿宋"/>
          <w:spacing w:val="-3"/>
          <w:sz w:val="32"/>
          <w:szCs w:val="32"/>
        </w:rPr>
        <w:t>200</w:t>
      </w:r>
      <w:r>
        <w:rPr>
          <w:rFonts w:hint="eastAsia" w:ascii="仿宋" w:hAnsi="仿宋" w:eastAsia="仿宋" w:cs="仿宋"/>
          <w:spacing w:val="-3"/>
          <w:sz w:val="32"/>
          <w:szCs w:val="32"/>
          <w:lang w:val="en-US" w:eastAsia="zh-CN"/>
        </w:rPr>
        <w:t>8</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5</w:t>
      </w:r>
      <w:r>
        <w:rPr>
          <w:rFonts w:hint="eastAsia" w:ascii="仿宋" w:hAnsi="仿宋" w:eastAsia="仿宋" w:cs="仿宋"/>
          <w:spacing w:val="-3"/>
          <w:sz w:val="32"/>
          <w:szCs w:val="32"/>
        </w:rPr>
        <w:t>－20</w:t>
      </w:r>
      <w:r>
        <w:rPr>
          <w:rFonts w:hint="eastAsia" w:ascii="仿宋" w:hAnsi="仿宋" w:eastAsia="仿宋" w:cs="仿宋"/>
          <w:spacing w:val="-3"/>
          <w:sz w:val="32"/>
          <w:szCs w:val="32"/>
          <w:lang w:val="en-US" w:eastAsia="zh-CN"/>
        </w:rPr>
        <w:t>22</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4</w:t>
      </w:r>
      <w:r>
        <w:rPr>
          <w:rFonts w:hint="eastAsia" w:ascii="仿宋" w:hAnsi="仿宋" w:eastAsia="仿宋" w:cs="仿宋"/>
          <w:spacing w:val="-3"/>
          <w:sz w:val="32"/>
          <w:szCs w:val="32"/>
        </w:rPr>
        <w:t xml:space="preserve">  </w:t>
      </w:r>
      <w:r>
        <w:rPr>
          <w:rFonts w:hint="eastAsia" w:ascii="仿宋" w:hAnsi="仿宋" w:eastAsia="仿宋" w:cs="仿宋"/>
          <w:spacing w:val="-3"/>
          <w:sz w:val="32"/>
          <w:szCs w:val="32"/>
          <w:lang w:val="en-US" w:eastAsia="zh-CN"/>
        </w:rPr>
        <w:t>恒运</w:t>
      </w:r>
      <w:r>
        <w:rPr>
          <w:rFonts w:hint="eastAsia" w:ascii="仿宋" w:hAnsi="仿宋" w:eastAsia="仿宋" w:cs="仿宋"/>
          <w:spacing w:val="-3"/>
          <w:sz w:val="32"/>
          <w:szCs w:val="32"/>
        </w:rPr>
        <w:t>建设有限公司</w:t>
      </w:r>
      <w:r>
        <w:rPr>
          <w:rFonts w:hint="eastAsia" w:ascii="仿宋" w:hAnsi="仿宋" w:eastAsia="仿宋" w:cs="仿宋"/>
          <w:spacing w:val="-3"/>
          <w:sz w:val="32"/>
          <w:szCs w:val="32"/>
          <w:lang w:val="en-US" w:eastAsia="zh-CN"/>
        </w:rPr>
        <w:t xml:space="preserve"> </w:t>
      </w:r>
      <w:r>
        <w:rPr>
          <w:rFonts w:hint="eastAsia" w:ascii="仿宋" w:hAnsi="仿宋" w:eastAsia="仿宋" w:cs="仿宋"/>
          <w:spacing w:val="-3"/>
          <w:sz w:val="32"/>
          <w:szCs w:val="32"/>
        </w:rPr>
        <w:t>项目经理</w:t>
      </w:r>
    </w:p>
    <w:p>
      <w:pPr>
        <w:pStyle w:val="3"/>
        <w:keepNext w:val="0"/>
        <w:keepLines w:val="0"/>
        <w:pageBreakBefore w:val="0"/>
        <w:widowControl/>
        <w:kinsoku w:val="0"/>
        <w:wordWrap/>
        <w:overflowPunct/>
        <w:topLinePunct w:val="0"/>
        <w:autoSpaceDE w:val="0"/>
        <w:autoSpaceDN w:val="0"/>
        <w:bidi w:val="0"/>
        <w:adjustRightInd w:val="0"/>
        <w:snapToGrid w:val="0"/>
        <w:spacing w:after="0" w:line="460" w:lineRule="exact"/>
        <w:ind w:left="0" w:firstLine="568"/>
        <w:jc w:val="both"/>
        <w:textAlignment w:val="baseline"/>
        <w:rPr>
          <w:rFonts w:hint="eastAsia" w:ascii="仿宋" w:hAnsi="仿宋" w:eastAsia="仿宋" w:cs="仿宋"/>
          <w:spacing w:val="-3"/>
          <w:sz w:val="28"/>
          <w:szCs w:val="28"/>
        </w:rPr>
      </w:pPr>
      <w:r>
        <w:rPr>
          <w:rFonts w:hint="eastAsia" w:ascii="仿宋" w:hAnsi="仿宋" w:eastAsia="仿宋" w:cs="仿宋"/>
          <w:spacing w:val="-3"/>
          <w:sz w:val="32"/>
          <w:szCs w:val="32"/>
        </w:rPr>
        <w:t>20</w:t>
      </w:r>
      <w:r>
        <w:rPr>
          <w:rFonts w:hint="eastAsia" w:ascii="仿宋" w:hAnsi="仿宋" w:eastAsia="仿宋" w:cs="仿宋"/>
          <w:spacing w:val="-3"/>
          <w:sz w:val="32"/>
          <w:szCs w:val="32"/>
          <w:lang w:val="en-US" w:eastAsia="zh-CN"/>
        </w:rPr>
        <w:t>22.5</w:t>
      </w:r>
      <w:r>
        <w:rPr>
          <w:rFonts w:hint="eastAsia" w:ascii="仿宋" w:hAnsi="仿宋" w:eastAsia="仿宋" w:cs="仿宋"/>
          <w:spacing w:val="-1"/>
          <w:sz w:val="32"/>
          <w:szCs w:val="32"/>
        </w:rPr>
        <w:t>－</w:t>
      </w:r>
      <w:r>
        <w:rPr>
          <w:rFonts w:hint="eastAsia" w:ascii="仿宋" w:hAnsi="仿宋" w:eastAsia="仿宋" w:cs="仿宋"/>
          <w:spacing w:val="-1"/>
          <w:sz w:val="32"/>
          <w:szCs w:val="32"/>
          <w:lang w:val="en-US" w:eastAsia="zh-CN"/>
        </w:rPr>
        <w:t>至今</w:t>
      </w:r>
      <w:r>
        <w:rPr>
          <w:rFonts w:hint="eastAsia" w:ascii="仿宋" w:hAnsi="仿宋" w:eastAsia="仿宋" w:cs="仿宋"/>
          <w:spacing w:val="-3"/>
          <w:sz w:val="32"/>
          <w:szCs w:val="32"/>
        </w:rPr>
        <w:t xml:space="preserve">  </w:t>
      </w:r>
      <w:r>
        <w:rPr>
          <w:rFonts w:hint="eastAsia" w:ascii="仿宋" w:hAnsi="仿宋" w:eastAsia="仿宋" w:cs="仿宋"/>
          <w:spacing w:val="-3"/>
          <w:sz w:val="32"/>
          <w:szCs w:val="32"/>
          <w:lang w:val="en-US" w:eastAsia="zh-CN"/>
        </w:rPr>
        <w:t xml:space="preserve">  </w:t>
      </w:r>
      <w:r>
        <w:rPr>
          <w:rFonts w:hint="eastAsia" w:ascii="仿宋" w:hAnsi="仿宋" w:eastAsia="仿宋" w:cs="仿宋"/>
          <w:spacing w:val="-3"/>
          <w:sz w:val="32"/>
          <w:szCs w:val="32"/>
        </w:rPr>
        <w:t>方浙江</w:t>
      </w:r>
      <w:r>
        <w:rPr>
          <w:rFonts w:hint="eastAsia" w:ascii="仿宋" w:hAnsi="仿宋" w:eastAsia="仿宋" w:cs="仿宋"/>
          <w:spacing w:val="-3"/>
          <w:sz w:val="32"/>
          <w:szCs w:val="32"/>
          <w:lang w:val="en-US" w:eastAsia="zh-CN"/>
        </w:rPr>
        <w:t>恒瑜建设集团有限公司 董事长</w:t>
      </w: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温州市建筑业联合会六届四次会员代表大会暨六届七次理事会文件之七</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关于增选常务副会长的议案</w:t>
      </w:r>
    </w:p>
    <w:p>
      <w:pPr>
        <w:pStyle w:val="3"/>
        <w:keepNext w:val="0"/>
        <w:keepLines w:val="0"/>
        <w:pageBreakBefore w:val="0"/>
        <w:widowControl/>
        <w:kinsoku/>
        <w:wordWrap/>
        <w:overflowPunct/>
        <w:topLinePunct w:val="0"/>
        <w:autoSpaceDE/>
        <w:autoSpaceDN/>
        <w:bidi w:val="0"/>
        <w:adjustRightInd/>
        <w:snapToGrid w:val="0"/>
        <w:spacing w:before="313" w:beforeLines="100" w:after="157" w:afterLines="50" w:line="560" w:lineRule="exact"/>
        <w:ind w:left="0" w:right="0" w:rightChars="0"/>
        <w:jc w:val="center"/>
        <w:textAlignment w:val="baseline"/>
        <w:rPr>
          <w:rFonts w:hint="eastAsia" w:ascii="仿宋" w:hAnsi="仿宋" w:eastAsia="仿宋" w:cs="仿宋"/>
          <w:sz w:val="32"/>
          <w:szCs w:val="32"/>
        </w:rPr>
      </w:pPr>
      <w:r>
        <w:rPr>
          <w:rFonts w:hint="eastAsia" w:ascii="仿宋" w:hAnsi="仿宋" w:eastAsia="仿宋" w:cs="仿宋"/>
          <w:spacing w:val="-4"/>
          <w:sz w:val="32"/>
          <w:szCs w:val="32"/>
        </w:rPr>
        <w:t>（</w:t>
      </w:r>
      <w:r>
        <w:rPr>
          <w:rFonts w:hint="eastAsia" w:ascii="仿宋" w:hAnsi="仿宋" w:eastAsia="仿宋" w:cs="仿宋"/>
          <w:snapToGrid/>
          <w:spacing w:val="-4"/>
          <w:kern w:val="2"/>
          <w:sz w:val="32"/>
          <w:szCs w:val="32"/>
          <w:u w:val="none"/>
        </w:rPr>
        <w:t>2024年1月20日六届七次理事会审议通</w:t>
      </w:r>
      <w:r>
        <w:rPr>
          <w:rFonts w:hint="eastAsia" w:ascii="仿宋" w:hAnsi="仿宋" w:eastAsia="仿宋" w:cs="仿宋"/>
          <w:snapToGrid/>
          <w:spacing w:val="-4"/>
          <w:kern w:val="2"/>
          <w:sz w:val="32"/>
          <w:szCs w:val="32"/>
          <w:u w:val="none"/>
          <w:lang w:eastAsia="zh-CN"/>
        </w:rPr>
        <w:t>过</w:t>
      </w:r>
      <w:r>
        <w:rPr>
          <w:rFonts w:hint="eastAsia" w:ascii="仿宋" w:hAnsi="仿宋" w:eastAsia="仿宋" w:cs="仿宋"/>
          <w:spacing w:val="-4"/>
          <w:sz w:val="32"/>
          <w:szCs w:val="32"/>
        </w:rPr>
        <w:t>）</w:t>
      </w:r>
    </w:p>
    <w:p>
      <w:pPr>
        <w:pStyle w:val="3"/>
        <w:keepNext w:val="0"/>
        <w:keepLines w:val="0"/>
        <w:pageBreakBefore w:val="0"/>
        <w:widowControl/>
        <w:kinsoku/>
        <w:wordWrap/>
        <w:overflowPunct/>
        <w:topLinePunct w:val="0"/>
        <w:autoSpaceDE/>
        <w:autoSpaceDN/>
        <w:bidi w:val="0"/>
        <w:adjustRightInd/>
        <w:snapToGrid w:val="0"/>
        <w:spacing w:after="0" w:line="560" w:lineRule="exact"/>
        <w:ind w:left="0"/>
        <w:textAlignment w:val="baseline"/>
        <w:rPr>
          <w:rFonts w:hint="eastAsia" w:ascii="仿宋" w:hAnsi="仿宋" w:eastAsia="仿宋" w:cs="仿宋"/>
          <w:b/>
          <w:bCs/>
          <w:sz w:val="32"/>
          <w:szCs w:val="32"/>
        </w:rPr>
      </w:pPr>
      <w:r>
        <w:rPr>
          <w:rFonts w:hint="eastAsia" w:ascii="仿宋" w:hAnsi="仿宋" w:eastAsia="仿宋" w:cs="仿宋"/>
          <w:spacing w:val="-4"/>
          <w:sz w:val="32"/>
          <w:szCs w:val="32"/>
        </w:rPr>
        <w:t>各位</w:t>
      </w:r>
      <w:r>
        <w:rPr>
          <w:rFonts w:hint="eastAsia" w:ascii="仿宋" w:hAnsi="仿宋" w:eastAsia="仿宋" w:cs="仿宋"/>
          <w:spacing w:val="-4"/>
          <w:sz w:val="32"/>
          <w:szCs w:val="32"/>
          <w:lang w:val="en-US" w:eastAsia="zh-CN"/>
        </w:rPr>
        <w:t>理事</w:t>
      </w:r>
      <w:r>
        <w:rPr>
          <w:rFonts w:hint="eastAsia" w:ascii="仿宋" w:hAnsi="仿宋" w:eastAsia="仿宋" w:cs="仿宋"/>
          <w:spacing w:val="-4"/>
          <w:sz w:val="32"/>
          <w:szCs w:val="32"/>
        </w:rPr>
        <w:t>：</w:t>
      </w:r>
    </w:p>
    <w:p>
      <w:pPr>
        <w:pStyle w:val="3"/>
        <w:keepNext w:val="0"/>
        <w:keepLines w:val="0"/>
        <w:pageBreakBefore w:val="0"/>
        <w:widowControl/>
        <w:kinsoku/>
        <w:wordWrap/>
        <w:overflowPunct/>
        <w:topLinePunct w:val="0"/>
        <w:autoSpaceDE/>
        <w:autoSpaceDN/>
        <w:bidi w:val="0"/>
        <w:adjustRightInd/>
        <w:snapToGrid w:val="0"/>
        <w:spacing w:after="0" w:line="560" w:lineRule="exact"/>
        <w:ind w:firstLine="624" w:firstLineChars="200"/>
        <w:jc w:val="both"/>
        <w:textAlignment w:val="baseline"/>
        <w:rPr>
          <w:rFonts w:hint="eastAsia" w:ascii="仿宋" w:hAnsi="仿宋" w:eastAsia="仿宋" w:cs="仿宋"/>
          <w:spacing w:val="-9"/>
          <w:sz w:val="32"/>
          <w:szCs w:val="32"/>
        </w:rPr>
      </w:pPr>
      <w:r>
        <w:rPr>
          <w:rFonts w:hint="eastAsia" w:ascii="仿宋" w:hAnsi="仿宋" w:eastAsia="仿宋" w:cs="仿宋"/>
          <w:spacing w:val="-4"/>
          <w:sz w:val="32"/>
          <w:szCs w:val="32"/>
        </w:rPr>
        <w:t>应</w:t>
      </w:r>
      <w:r>
        <w:rPr>
          <w:rFonts w:hint="eastAsia" w:ascii="仿宋" w:hAnsi="仿宋" w:eastAsia="仿宋" w:cs="仿宋"/>
          <w:color w:val="auto"/>
          <w:sz w:val="32"/>
          <w:szCs w:val="32"/>
          <w:lang w:val="en-US" w:eastAsia="zh-CN"/>
        </w:rPr>
        <w:t>浙江立鹏建设有限公司</w:t>
      </w:r>
      <w:r>
        <w:rPr>
          <w:rFonts w:hint="eastAsia" w:ascii="仿宋" w:hAnsi="仿宋" w:eastAsia="仿宋" w:cs="仿宋"/>
          <w:spacing w:val="-4"/>
          <w:sz w:val="32"/>
          <w:szCs w:val="32"/>
        </w:rPr>
        <w:t>要求，</w:t>
      </w:r>
      <w:r>
        <w:rPr>
          <w:rFonts w:hint="eastAsia" w:ascii="仿宋" w:hAnsi="仿宋" w:eastAsia="仿宋" w:cs="仿宋"/>
          <w:spacing w:val="-4"/>
          <w:sz w:val="32"/>
          <w:szCs w:val="32"/>
          <w:lang w:val="en-US" w:eastAsia="zh-CN"/>
        </w:rPr>
        <w:t>洞头区建设行业协会</w:t>
      </w:r>
      <w:r>
        <w:rPr>
          <w:rFonts w:hint="eastAsia" w:ascii="仿宋" w:hAnsi="仿宋" w:eastAsia="仿宋" w:cs="仿宋"/>
          <w:spacing w:val="-5"/>
          <w:sz w:val="32"/>
          <w:szCs w:val="32"/>
        </w:rPr>
        <w:t>推荐，增选</w:t>
      </w:r>
      <w:r>
        <w:rPr>
          <w:rFonts w:hint="eastAsia" w:ascii="仿宋" w:hAnsi="仿宋" w:eastAsia="仿宋" w:cs="仿宋"/>
          <w:spacing w:val="-5"/>
          <w:sz w:val="32"/>
          <w:szCs w:val="32"/>
          <w:lang w:val="en-US" w:eastAsia="zh-CN"/>
        </w:rPr>
        <w:t>李斌</w:t>
      </w:r>
      <w:r>
        <w:rPr>
          <w:rFonts w:hint="eastAsia" w:ascii="仿宋" w:hAnsi="仿宋" w:eastAsia="仿宋" w:cs="仿宋"/>
          <w:spacing w:val="-5"/>
          <w:sz w:val="32"/>
          <w:szCs w:val="32"/>
        </w:rPr>
        <w:t>同志为六届理事会常务副会长候选人</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经六届理事会</w:t>
      </w:r>
      <w:r>
        <w:rPr>
          <w:rFonts w:hint="eastAsia" w:ascii="仿宋" w:hAnsi="仿宋" w:eastAsia="仿宋" w:cs="仿宋"/>
          <w:spacing w:val="-5"/>
          <w:sz w:val="32"/>
          <w:szCs w:val="32"/>
          <w:lang w:val="en-US" w:eastAsia="zh-CN"/>
        </w:rPr>
        <w:t>七</w:t>
      </w:r>
      <w:r>
        <w:rPr>
          <w:rFonts w:hint="eastAsia" w:ascii="仿宋" w:hAnsi="仿宋" w:eastAsia="仿宋" w:cs="仿宋"/>
          <w:spacing w:val="-5"/>
          <w:sz w:val="32"/>
          <w:szCs w:val="32"/>
        </w:rPr>
        <w:t>次会长会议研究，</w:t>
      </w:r>
      <w:r>
        <w:rPr>
          <w:rFonts w:hint="eastAsia" w:ascii="仿宋" w:hAnsi="仿宋" w:eastAsia="仿宋" w:cs="仿宋"/>
          <w:spacing w:val="-8"/>
          <w:sz w:val="32"/>
          <w:szCs w:val="32"/>
          <w:lang w:val="en-US" w:eastAsia="zh-CN"/>
        </w:rPr>
        <w:t>同意</w:t>
      </w:r>
      <w:r>
        <w:rPr>
          <w:rFonts w:hint="eastAsia" w:ascii="仿宋" w:hAnsi="仿宋" w:eastAsia="仿宋" w:cs="仿宋"/>
          <w:spacing w:val="-8"/>
          <w:sz w:val="32"/>
          <w:szCs w:val="32"/>
        </w:rPr>
        <w:t>提请六届理事会</w:t>
      </w:r>
      <w:r>
        <w:rPr>
          <w:rFonts w:hint="eastAsia" w:ascii="仿宋" w:hAnsi="仿宋" w:eastAsia="仿宋" w:cs="仿宋"/>
          <w:spacing w:val="-8"/>
          <w:sz w:val="32"/>
          <w:szCs w:val="32"/>
          <w:lang w:val="en-US" w:eastAsia="zh-CN"/>
        </w:rPr>
        <w:t>七</w:t>
      </w:r>
      <w:r>
        <w:rPr>
          <w:rFonts w:hint="eastAsia" w:ascii="仿宋" w:hAnsi="仿宋" w:eastAsia="仿宋" w:cs="仿宋"/>
          <w:spacing w:val="-8"/>
          <w:sz w:val="32"/>
          <w:szCs w:val="32"/>
        </w:rPr>
        <w:t>次会议审议，</w:t>
      </w:r>
      <w:r>
        <w:rPr>
          <w:rFonts w:hint="eastAsia" w:ascii="仿宋" w:hAnsi="仿宋" w:eastAsia="仿宋" w:cs="仿宋"/>
          <w:spacing w:val="-8"/>
          <w:sz w:val="32"/>
          <w:szCs w:val="32"/>
          <w:lang w:val="en-US" w:eastAsia="zh-CN"/>
        </w:rPr>
        <w:t>李斌</w:t>
      </w:r>
      <w:r>
        <w:rPr>
          <w:rFonts w:hint="eastAsia" w:ascii="仿宋" w:hAnsi="仿宋" w:eastAsia="仿宋" w:cs="仿宋"/>
          <w:spacing w:val="-8"/>
          <w:sz w:val="32"/>
          <w:szCs w:val="32"/>
        </w:rPr>
        <w:t>同志的简历如下，请审</w:t>
      </w:r>
      <w:r>
        <w:rPr>
          <w:rFonts w:hint="eastAsia" w:ascii="仿宋" w:hAnsi="仿宋" w:eastAsia="仿宋" w:cs="仿宋"/>
          <w:spacing w:val="-9"/>
          <w:sz w:val="32"/>
          <w:szCs w:val="32"/>
        </w:rPr>
        <w:t>议</w:t>
      </w:r>
    </w:p>
    <w:p>
      <w:pPr>
        <w:keepNext w:val="0"/>
        <w:keepLines w:val="0"/>
        <w:pageBreakBefore w:val="0"/>
        <w:widowControl/>
        <w:kinsoku/>
        <w:wordWrap/>
        <w:overflowPunct/>
        <w:topLinePunct w:val="0"/>
        <w:autoSpaceDE/>
        <w:autoSpaceDN/>
        <w:bidi w:val="0"/>
        <w:adjustRightInd/>
        <w:snapToGrid w:val="0"/>
        <w:spacing w:line="560" w:lineRule="exact"/>
        <w:ind w:left="0" w:firstLine="643"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李 斌</w:t>
      </w:r>
      <w:r>
        <w:rPr>
          <w:rFonts w:hint="eastAsia" w:ascii="仿宋" w:hAnsi="仿宋" w:eastAsia="仿宋" w:cs="仿宋"/>
          <w:color w:val="auto"/>
          <w:sz w:val="32"/>
          <w:szCs w:val="32"/>
          <w:lang w:val="en-US" w:eastAsia="zh-CN"/>
        </w:rPr>
        <w:t>，男，1982年5月出生，大学本科学历，中共党员，2001年参加工作，高级工程师，现任浙江立鹏建设有限公司总经理</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2001.03－2005.09 </w:t>
      </w:r>
      <w:r>
        <w:rPr>
          <w:rFonts w:hint="eastAsia" w:ascii="仿宋" w:hAnsi="仿宋" w:eastAsia="仿宋" w:cs="仿宋"/>
          <w:color w:val="auto"/>
          <w:spacing w:val="-11"/>
          <w:sz w:val="32"/>
          <w:szCs w:val="32"/>
          <w:lang w:val="en-US" w:eastAsia="zh-CN"/>
        </w:rPr>
        <w:t>温州浙南建设监理有限公司 部门副经理</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2005.10－2009.05 温州中富置业有限公司 部门经理</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2009.06－2014.11 浙江立恒建设有限公司 项目经理</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2014.12－2015.12 瑞洲建设有限公司 工程经理</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2016.01－2021.12 浙江立鹏建设有限公司 常务副总经理 </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2022.01－ 至今   浙江立鹏建设有限公司 总经理</w:t>
      </w:r>
    </w:p>
    <w:p>
      <w:pPr>
        <w:pStyle w:val="3"/>
        <w:keepNext w:val="0"/>
        <w:keepLines w:val="0"/>
        <w:pageBreakBefore w:val="0"/>
        <w:widowControl/>
        <w:wordWrap/>
        <w:overflowPunct/>
        <w:topLinePunct w:val="0"/>
        <w:bidi w:val="0"/>
        <w:snapToGrid w:val="0"/>
        <w:spacing w:line="560" w:lineRule="exact"/>
        <w:ind w:left="0" w:firstLine="549"/>
        <w:jc w:val="both"/>
        <w:textAlignment w:val="baseline"/>
        <w:rPr>
          <w:spacing w:val="-9"/>
          <w:sz w:val="32"/>
          <w:szCs w:val="32"/>
        </w:rPr>
      </w:pP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温州市建筑业联合会六届四次会员代表大会暨六届七次理事会文件之八</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jc w:val="center"/>
        <w:textAlignment w:val="auto"/>
        <w:rPr>
          <w:rFonts w:hint="eastAsia" w:ascii="方正公文小标宋" w:hAnsi="方正公文小标宋" w:eastAsia="方正公文小标宋" w:cs="方正公文小标宋"/>
          <w:b w:val="0"/>
          <w:bCs w:val="0"/>
          <w:color w:val="000000"/>
          <w:sz w:val="44"/>
          <w:szCs w:val="44"/>
          <w:lang w:val="en-US" w:eastAsia="zh-CN"/>
        </w:rPr>
      </w:pPr>
      <w:r>
        <w:rPr>
          <w:rFonts w:hint="eastAsia" w:ascii="方正公文小标宋" w:hAnsi="方正公文小标宋" w:eastAsia="方正公文小标宋" w:cs="方正公文小标宋"/>
          <w:b w:val="0"/>
          <w:bCs w:val="0"/>
          <w:color w:val="000000"/>
          <w:sz w:val="44"/>
          <w:szCs w:val="44"/>
          <w:lang w:val="en-US" w:eastAsia="zh-CN"/>
        </w:rPr>
        <w:t>关于温州建筑业联合供应链平台建设的议案</w:t>
      </w:r>
    </w:p>
    <w:p>
      <w:pPr>
        <w:pStyle w:val="3"/>
        <w:keepNext w:val="0"/>
        <w:keepLines w:val="0"/>
        <w:pageBreakBefore w:val="0"/>
        <w:widowControl/>
        <w:kinsoku/>
        <w:wordWrap/>
        <w:overflowPunct/>
        <w:topLinePunct w:val="0"/>
        <w:autoSpaceDE/>
        <w:autoSpaceDN/>
        <w:bidi w:val="0"/>
        <w:adjustRightInd/>
        <w:snapToGrid w:val="0"/>
        <w:spacing w:before="313" w:beforeLines="100" w:after="157" w:afterLines="50" w:line="560" w:lineRule="exact"/>
        <w:ind w:left="0"/>
        <w:jc w:val="center"/>
        <w:textAlignment w:val="baseline"/>
        <w:rPr>
          <w:rFonts w:hint="eastAsia" w:ascii="仿宋" w:hAnsi="仿宋" w:eastAsia="仿宋" w:cs="仿宋"/>
          <w:color w:val="auto"/>
          <w:sz w:val="32"/>
          <w:szCs w:val="32"/>
        </w:rPr>
      </w:pPr>
      <w:r>
        <w:rPr>
          <w:rFonts w:hint="eastAsia" w:ascii="仿宋" w:hAnsi="仿宋" w:eastAsia="仿宋" w:cs="仿宋"/>
          <w:color w:val="auto"/>
          <w:spacing w:val="-4"/>
          <w:sz w:val="32"/>
          <w:szCs w:val="32"/>
        </w:rPr>
        <w:t>（</w:t>
      </w:r>
      <w:r>
        <w:rPr>
          <w:rFonts w:hint="eastAsia" w:ascii="仿宋_GB2312" w:hAnsi="仿宋_GB2312" w:eastAsia="仿宋_GB2312" w:cs="仿宋_GB2312"/>
          <w:spacing w:val="0"/>
          <w:sz w:val="32"/>
          <w:szCs w:val="32"/>
          <w:lang w:val="en-US" w:eastAsia="zh-CN"/>
        </w:rPr>
        <w:t>2024年1月20日六届四次会员代表大会审议通过</w:t>
      </w:r>
      <w:r>
        <w:rPr>
          <w:rFonts w:hint="eastAsia" w:ascii="仿宋" w:hAnsi="仿宋" w:eastAsia="仿宋" w:cs="仿宋"/>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各位会员代表：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行业供应链的建设和管理已经成为企业成功的关键</w:t>
      </w:r>
      <w:r>
        <w:rPr>
          <w:rFonts w:hint="eastAsia" w:ascii="仿宋" w:hAnsi="仿宋" w:eastAsia="仿宋" w:cs="仿宋"/>
          <w:color w:val="auto"/>
          <w:sz w:val="32"/>
          <w:szCs w:val="32"/>
          <w:lang w:val="en-US" w:eastAsia="zh-CN"/>
        </w:rPr>
        <w:t>环节</w:t>
      </w:r>
      <w:r>
        <w:rPr>
          <w:rFonts w:hint="eastAsia" w:ascii="仿宋" w:hAnsi="仿宋" w:eastAsia="仿宋" w:cs="仿宋"/>
          <w:color w:val="auto"/>
          <w:sz w:val="32"/>
          <w:szCs w:val="32"/>
          <w:lang w:eastAsia="zh-CN"/>
        </w:rPr>
        <w:t>。一个高效、可靠和灵活地供应链能够提高企业的竞争力，降低成本，并快速响应市场变化。行业协会有责任对众多的供应链进行甄别，正确引导企业与平台之间密切合作，</w:t>
      </w:r>
      <w:r>
        <w:rPr>
          <w:rFonts w:hint="eastAsia" w:ascii="仿宋" w:hAnsi="仿宋" w:eastAsia="仿宋" w:cs="仿宋"/>
          <w:color w:val="auto"/>
          <w:sz w:val="32"/>
          <w:szCs w:val="32"/>
          <w:lang w:val="en-US" w:eastAsia="zh-CN"/>
        </w:rPr>
        <w:t>实现一平台多方共享共融共赢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经前期调查与研究，我会拟</w:t>
      </w:r>
      <w:r>
        <w:rPr>
          <w:rFonts w:hint="eastAsia" w:ascii="仿宋" w:hAnsi="仿宋" w:eastAsia="仿宋" w:cs="仿宋"/>
          <w:color w:val="auto"/>
          <w:sz w:val="32"/>
          <w:szCs w:val="32"/>
          <w:lang w:eastAsia="zh-CN"/>
        </w:rPr>
        <w:t>以集采平台为突破口，逐步建设全产业链、创新链、人才（</w:t>
      </w:r>
      <w:r>
        <w:rPr>
          <w:rFonts w:hint="eastAsia" w:ascii="仿宋" w:hAnsi="仿宋" w:eastAsia="仿宋" w:cs="仿宋"/>
          <w:color w:val="auto"/>
          <w:sz w:val="32"/>
          <w:szCs w:val="32"/>
          <w:lang w:val="en-US" w:eastAsia="zh-CN"/>
        </w:rPr>
        <w:t>劳务</w:t>
      </w:r>
      <w:r>
        <w:rPr>
          <w:rFonts w:hint="eastAsia" w:ascii="仿宋" w:hAnsi="仿宋" w:eastAsia="仿宋" w:cs="仿宋"/>
          <w:color w:val="auto"/>
          <w:sz w:val="32"/>
          <w:szCs w:val="32"/>
          <w:lang w:eastAsia="zh-CN"/>
        </w:rPr>
        <w:t>）链</w:t>
      </w:r>
      <w:r>
        <w:rPr>
          <w:rFonts w:hint="eastAsia" w:ascii="仿宋" w:hAnsi="仿宋" w:eastAsia="仿宋" w:cs="仿宋"/>
          <w:color w:val="auto"/>
          <w:sz w:val="32"/>
          <w:szCs w:val="32"/>
          <w:lang w:val="en-US" w:eastAsia="zh-CN"/>
        </w:rPr>
        <w:t>和“政用产学研”等专业化集合的联合供应链平台（简称“建联供”平台）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筑通集采、安居乐集采和捷点科技等单位的大力支持下，目前集采平台已初步建成，具备线上试运行条件。经六届七次会长会议研究，现将《温州建筑业联合供应链平台建设的议案》提请六届四次会员代表大会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一、背景与目的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温州作为中国</w:t>
      </w:r>
      <w:r>
        <w:rPr>
          <w:rFonts w:hint="eastAsia" w:ascii="仿宋" w:hAnsi="仿宋" w:eastAsia="仿宋" w:cs="仿宋"/>
          <w:color w:val="auto"/>
          <w:sz w:val="32"/>
          <w:szCs w:val="32"/>
          <w:lang w:val="en-US" w:eastAsia="zh-CN"/>
        </w:rPr>
        <w:t>民营企业的发源</w:t>
      </w: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lang w:val="en-US" w:eastAsia="zh-CN"/>
        </w:rPr>
        <w:t>建筑业多为民营企业，</w:t>
      </w:r>
      <w:r>
        <w:rPr>
          <w:rFonts w:hint="eastAsia" w:ascii="仿宋" w:hAnsi="仿宋" w:eastAsia="仿宋" w:cs="仿宋"/>
          <w:color w:val="auto"/>
          <w:sz w:val="32"/>
          <w:szCs w:val="32"/>
          <w:lang w:eastAsia="zh-CN"/>
        </w:rPr>
        <w:t>当前建筑业供应链管理面临着诸多挑战，如信息不对称、资源整合不足、</w:t>
      </w:r>
      <w:r>
        <w:rPr>
          <w:rFonts w:hint="eastAsia" w:ascii="仿宋" w:hAnsi="仿宋" w:eastAsia="仿宋" w:cs="仿宋"/>
          <w:color w:val="auto"/>
          <w:sz w:val="32"/>
          <w:szCs w:val="32"/>
          <w:lang w:val="en-US" w:eastAsia="zh-CN"/>
        </w:rPr>
        <w:t>采购成本高、</w:t>
      </w:r>
      <w:r>
        <w:rPr>
          <w:rFonts w:hint="eastAsia" w:ascii="仿宋" w:hAnsi="仿宋" w:eastAsia="仿宋" w:cs="仿宋"/>
          <w:color w:val="auto"/>
          <w:sz w:val="32"/>
          <w:szCs w:val="32"/>
          <w:lang w:eastAsia="zh-CN"/>
        </w:rPr>
        <w:t>物流效率低下等。为了提升温州建筑业的整体竞争力，我们提议建立</w:t>
      </w:r>
      <w:r>
        <w:rPr>
          <w:rFonts w:hint="eastAsia" w:ascii="仿宋" w:hAnsi="仿宋" w:eastAsia="仿宋" w:cs="仿宋"/>
          <w:color w:val="auto"/>
          <w:sz w:val="32"/>
          <w:szCs w:val="32"/>
          <w:lang w:val="en-US" w:eastAsia="zh-CN"/>
        </w:rPr>
        <w:t>先期以“集采”为主线的</w:t>
      </w:r>
      <w:r>
        <w:rPr>
          <w:rFonts w:hint="eastAsia" w:ascii="仿宋" w:hAnsi="仿宋" w:eastAsia="仿宋" w:cs="仿宋"/>
          <w:color w:val="auto"/>
          <w:sz w:val="32"/>
          <w:szCs w:val="32"/>
          <w:lang w:eastAsia="zh-CN"/>
        </w:rPr>
        <w:t>供应链平台，以实现信息共享、资源共享、降低成本和提高效率。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二、建设内容</w:t>
      </w:r>
      <w:r>
        <w:rPr>
          <w:rFonts w:hint="eastAsia" w:ascii="黑体" w:hAnsi="黑体" w:eastAsia="黑体" w:cs="黑体"/>
          <w:color w:val="auto"/>
          <w:sz w:val="32"/>
          <w:szCs w:val="32"/>
          <w:lang w:val="en-US" w:eastAsia="zh-CN"/>
        </w:rPr>
        <w:t>与</w:t>
      </w:r>
      <w:r>
        <w:rPr>
          <w:rFonts w:hint="eastAsia" w:ascii="黑体" w:hAnsi="黑体" w:eastAsia="黑体" w:cs="黑体"/>
          <w:color w:val="auto"/>
          <w:sz w:val="32"/>
          <w:szCs w:val="32"/>
          <w:lang w:eastAsia="zh-CN"/>
        </w:rPr>
        <w:t>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1.信息共享：平台将汇集各类建筑业供需信息，为企业提供便捷的信息查询与匹配服务。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2.资源整合：整合</w:t>
      </w:r>
      <w:r>
        <w:rPr>
          <w:rFonts w:hint="eastAsia" w:ascii="仿宋" w:hAnsi="仿宋" w:eastAsia="仿宋" w:cs="仿宋"/>
          <w:color w:val="auto"/>
          <w:sz w:val="32"/>
          <w:szCs w:val="32"/>
          <w:lang w:val="en-US" w:eastAsia="zh-CN"/>
        </w:rPr>
        <w:t>现有供应链（集采）平台板块、</w:t>
      </w:r>
      <w:r>
        <w:rPr>
          <w:rFonts w:hint="eastAsia" w:ascii="仿宋" w:hAnsi="仿宋" w:eastAsia="仿宋" w:cs="仿宋"/>
          <w:color w:val="auto"/>
          <w:sz w:val="32"/>
          <w:szCs w:val="32"/>
          <w:lang w:eastAsia="zh-CN"/>
        </w:rPr>
        <w:t>供应商、承包商、物流服务商等资源，形成一个庞大的建筑业生态圈。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3.物流优化：通过数据分析，为物流路线规划提供科学依据，提高物流效率。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4.金融服务：引入金融机构，</w:t>
      </w:r>
      <w:r>
        <w:rPr>
          <w:rFonts w:hint="eastAsia" w:ascii="仿宋" w:hAnsi="仿宋" w:eastAsia="仿宋" w:cs="仿宋"/>
          <w:color w:val="auto"/>
          <w:sz w:val="32"/>
          <w:szCs w:val="32"/>
          <w:lang w:val="en-US" w:eastAsia="zh-CN"/>
        </w:rPr>
        <w:t>点对点</w:t>
      </w:r>
      <w:r>
        <w:rPr>
          <w:rFonts w:hint="eastAsia" w:ascii="仿宋" w:hAnsi="仿宋" w:eastAsia="仿宋" w:cs="仿宋"/>
          <w:color w:val="auto"/>
          <w:sz w:val="32"/>
          <w:szCs w:val="32"/>
          <w:lang w:eastAsia="zh-CN"/>
        </w:rPr>
        <w:t>为企业提供融资、保险等金融服务，解决资金问题。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5.质量监管：建立质量管理体系，对入驻</w:t>
      </w:r>
      <w:r>
        <w:rPr>
          <w:rFonts w:hint="eastAsia" w:ascii="仿宋" w:hAnsi="仿宋" w:eastAsia="仿宋" w:cs="仿宋"/>
          <w:color w:val="auto"/>
          <w:sz w:val="32"/>
          <w:szCs w:val="32"/>
          <w:lang w:val="en-US" w:eastAsia="zh-CN"/>
        </w:rPr>
        <w:t>子平台的</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lang w:val="en-US" w:eastAsia="zh-CN"/>
        </w:rPr>
        <w:t>分板块</w:t>
      </w:r>
      <w:r>
        <w:rPr>
          <w:rFonts w:hint="eastAsia" w:ascii="仿宋" w:hAnsi="仿宋" w:eastAsia="仿宋" w:cs="仿宋"/>
          <w:color w:val="auto"/>
          <w:sz w:val="32"/>
          <w:szCs w:val="32"/>
          <w:lang w:eastAsia="zh-CN"/>
        </w:rPr>
        <w:t>进行资质审核，确保产品质量。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1.需求调研：深入了解行业需求，</w:t>
      </w:r>
      <w:r>
        <w:rPr>
          <w:rFonts w:hint="eastAsia" w:ascii="仿宋" w:hAnsi="仿宋" w:eastAsia="仿宋" w:cs="仿宋"/>
          <w:color w:val="auto"/>
          <w:sz w:val="32"/>
          <w:szCs w:val="32"/>
          <w:lang w:val="en-US" w:eastAsia="zh-CN"/>
        </w:rPr>
        <w:t>进一步</w:t>
      </w:r>
      <w:r>
        <w:rPr>
          <w:rFonts w:hint="eastAsia" w:ascii="仿宋" w:hAnsi="仿宋" w:eastAsia="仿宋" w:cs="仿宋"/>
          <w:color w:val="auto"/>
          <w:sz w:val="32"/>
          <w:szCs w:val="32"/>
          <w:lang w:eastAsia="zh-CN"/>
        </w:rPr>
        <w:t>明确平台定位与发展目标。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2.平台规划与设计：制定详细的建设方案，进行平台架构设计与功能开发。</w:t>
      </w:r>
      <w:r>
        <w:rPr>
          <w:rFonts w:hint="eastAsia" w:ascii="仿宋" w:hAnsi="仿宋" w:eastAsia="仿宋" w:cs="仿宋"/>
          <w:color w:val="auto"/>
          <w:sz w:val="32"/>
          <w:szCs w:val="32"/>
          <w:lang w:val="en-US" w:eastAsia="zh-CN"/>
        </w:rPr>
        <w:t>除技术层面，原则上联合会负责平台的顶层设计与营维管理，并承担相关维护费用；各子平台独立运行与管理，承担各自运行与管理费用。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3.资源整合与招商：联系相关</w:t>
      </w:r>
      <w:r>
        <w:rPr>
          <w:rFonts w:hint="eastAsia" w:ascii="仿宋" w:hAnsi="仿宋" w:eastAsia="仿宋" w:cs="仿宋"/>
          <w:color w:val="auto"/>
          <w:sz w:val="32"/>
          <w:szCs w:val="32"/>
          <w:lang w:val="en-US" w:eastAsia="zh-CN"/>
        </w:rPr>
        <w:t>子平台</w:t>
      </w:r>
      <w:r>
        <w:rPr>
          <w:rFonts w:hint="eastAsia" w:ascii="仿宋" w:hAnsi="仿宋" w:eastAsia="仿宋" w:cs="仿宋"/>
          <w:color w:val="auto"/>
          <w:sz w:val="32"/>
          <w:szCs w:val="32"/>
          <w:lang w:eastAsia="zh-CN"/>
        </w:rPr>
        <w:t>，进行资源整合与入驻邀请。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4.平台测试与上线：</w:t>
      </w:r>
      <w:r>
        <w:rPr>
          <w:rFonts w:hint="eastAsia" w:ascii="仿宋" w:hAnsi="仿宋" w:eastAsia="仿宋" w:cs="仿宋"/>
          <w:color w:val="auto"/>
          <w:spacing w:val="-6"/>
          <w:sz w:val="32"/>
          <w:szCs w:val="32"/>
          <w:lang w:eastAsia="zh-CN"/>
        </w:rPr>
        <w:t>进行平台功能测试，确保平台稳定运行。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5.运营与推广：</w:t>
      </w:r>
      <w:r>
        <w:rPr>
          <w:rFonts w:hint="eastAsia" w:ascii="仿宋" w:hAnsi="仿宋" w:eastAsia="仿宋" w:cs="仿宋"/>
          <w:color w:val="auto"/>
          <w:sz w:val="32"/>
          <w:szCs w:val="32"/>
          <w:lang w:val="en-US" w:eastAsia="zh-CN"/>
        </w:rPr>
        <w:t>阶段性地组织开展商贸洽谈和专题推进会议，</w:t>
      </w:r>
      <w:r>
        <w:rPr>
          <w:rFonts w:hint="eastAsia" w:ascii="仿宋" w:hAnsi="仿宋" w:eastAsia="仿宋" w:cs="仿宋"/>
          <w:color w:val="auto"/>
          <w:sz w:val="32"/>
          <w:szCs w:val="32"/>
          <w:lang w:eastAsia="zh-CN"/>
        </w:rPr>
        <w:t>开展平台宣传推广，吸引更多用户入驻和使用。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lang w:val="en-US" w:eastAsia="zh-CN"/>
        </w:rPr>
        <w:t>资金来源、</w:t>
      </w:r>
      <w:r>
        <w:rPr>
          <w:rFonts w:hint="eastAsia" w:ascii="黑体" w:hAnsi="黑体" w:eastAsia="黑体" w:cs="黑体"/>
          <w:color w:val="auto"/>
          <w:sz w:val="32"/>
          <w:szCs w:val="32"/>
          <w:lang w:eastAsia="zh-CN"/>
        </w:rPr>
        <w:t>预期效益与</w:t>
      </w:r>
      <w:r>
        <w:rPr>
          <w:rFonts w:hint="eastAsia" w:ascii="黑体" w:hAnsi="黑体" w:eastAsia="黑体" w:cs="黑体"/>
          <w:color w:val="auto"/>
          <w:sz w:val="32"/>
          <w:szCs w:val="32"/>
          <w:lang w:val="en-US" w:eastAsia="zh-CN"/>
        </w:rPr>
        <w:t>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“建联供”平台资金主要来源于各子平台众筹，试运行期间每年向每家子平台收取的3~ 5万元，后续根据运行效果进行分类收取。</w:t>
      </w:r>
      <w:r>
        <w:rPr>
          <w:rFonts w:hint="eastAsia" w:ascii="仿宋" w:hAnsi="仿宋" w:eastAsia="仿宋" w:cs="仿宋"/>
          <w:color w:val="auto"/>
          <w:sz w:val="32"/>
          <w:szCs w:val="32"/>
          <w:lang w:eastAsia="zh-CN"/>
        </w:rPr>
        <w:t>通过该平台的建立与运营，预期将带来以下效益</w:t>
      </w:r>
      <w:r>
        <w:rPr>
          <w:rFonts w:hint="eastAsia" w:ascii="仿宋" w:hAnsi="仿宋" w:eastAsia="仿宋" w:cs="仿宋"/>
          <w:color w:val="auto"/>
          <w:sz w:val="32"/>
          <w:szCs w:val="32"/>
          <w:lang w:val="en-US" w:eastAsia="zh-CN"/>
        </w:rPr>
        <w:t>与用途</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1.提高建筑业供应链运作效率，降低企业成本。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2.加强行业间的信息交流与合作，促进行业发展。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3.优化资源配置，减少资源浪费。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4.提升温州建筑业在全</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lang w:eastAsia="zh-CN"/>
        </w:rPr>
        <w:t>乃至全</w:t>
      </w:r>
      <w:r>
        <w:rPr>
          <w:rFonts w:hint="eastAsia" w:ascii="仿宋" w:hAnsi="仿宋" w:eastAsia="仿宋" w:cs="仿宋"/>
          <w:color w:val="auto"/>
          <w:sz w:val="32"/>
          <w:szCs w:val="32"/>
          <w:lang w:val="en-US" w:eastAsia="zh-CN"/>
        </w:rPr>
        <w:t>国</w:t>
      </w:r>
      <w:r>
        <w:rPr>
          <w:rFonts w:hint="eastAsia" w:ascii="仿宋" w:hAnsi="仿宋" w:eastAsia="仿宋" w:cs="仿宋"/>
          <w:color w:val="auto"/>
          <w:sz w:val="32"/>
          <w:szCs w:val="32"/>
          <w:lang w:eastAsia="zh-CN"/>
        </w:rPr>
        <w:t>的竞争力。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5.“建联供”平台产生的效益主要用于协会的建设与发展；或以降低会费方式反馈会员企业；参与组织公益与慈善活动，回赠社会。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“建联供”平台</w:t>
      </w:r>
      <w:r>
        <w:rPr>
          <w:rFonts w:hint="eastAsia" w:ascii="仿宋" w:hAnsi="仿宋" w:eastAsia="仿宋" w:cs="仿宋"/>
          <w:color w:val="auto"/>
          <w:sz w:val="32"/>
          <w:szCs w:val="32"/>
          <w:lang w:eastAsia="zh-CN"/>
        </w:rPr>
        <w:t>的建立，将为温州建筑业的发展注入新的活力。我们相信，通过平台的运营与不断优化，温州建筑业将迎来更加美好的未来。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14"/>
        <w:jc w:val="center"/>
        <w:textAlignment w:val="auto"/>
        <w:rPr>
          <w:rFonts w:hint="eastAsia" w:ascii="仿宋" w:hAnsi="仿宋" w:eastAsia="仿宋" w:cs="仿宋"/>
          <w:i w:val="0"/>
          <w:iCs w:val="0"/>
          <w:caps w:val="0"/>
          <w:color w:val="auto"/>
          <w:spacing w:val="0"/>
          <w:sz w:val="32"/>
          <w:szCs w:val="32"/>
        </w:rPr>
      </w:pPr>
    </w:p>
    <w:p>
      <w:pPr>
        <w:pStyle w:val="7"/>
        <w:rPr>
          <w:rFonts w:hint="eastAsia" w:ascii="仿宋" w:hAnsi="仿宋" w:eastAsia="仿宋" w:cs="仿宋"/>
          <w:color w:val="auto"/>
          <w:sz w:val="28"/>
          <w:szCs w:val="28"/>
          <w:lang w:val="en-US" w:eastAsia="zh-CN"/>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MTUwZGI0MDJhOWEzM2MwMzM2Mzc4OGM1YjE4NmMifQ=="/>
  </w:docVars>
  <w:rsids>
    <w:rsidRoot w:val="3A6D01DD"/>
    <w:rsid w:val="3A6D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kern w:val="44"/>
      <w:sz w:val="44"/>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_Style 1"/>
    <w:basedOn w:val="1"/>
    <w:autoRedefine/>
    <w:qFormat/>
    <w:uiPriority w:val="0"/>
    <w:pPr>
      <w:widowControl/>
      <w:jc w:val="left"/>
    </w:pPr>
    <w:rPr>
      <w:rFonts w:ascii="Calibri" w:hAnsi="Calibri" w:eastAsia="宋体" w:cs="Times New Roman"/>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2024-02-03T03:00:00Z</dcterms:created>
  <dc:creator>小娟</dc:creator>
  <cp:lastModifiedBy>小娟</cp:lastModifiedBy>
  <dcterms:modified xsi:type="dcterms:W3CDTF">2024-02-03T03:01:47Z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0AA442643C8B443FABA0A9AA809AD04D_11</vt:lpwstr>
  </property>
</Properties>
</file>