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202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仿宋" w:eastAsia="方正小标宋_GBK"/>
          <w:sz w:val="44"/>
          <w:szCs w:val="44"/>
        </w:rPr>
        <w:t>年度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温州市建设工程</w:t>
      </w:r>
      <w:r>
        <w:rPr>
          <w:rFonts w:hint="eastAsia" w:ascii="方正小标宋_GBK" w:hAnsi="仿宋" w:eastAsia="方正小标宋_GBK"/>
          <w:sz w:val="44"/>
          <w:szCs w:val="44"/>
        </w:rPr>
        <w:t>工法汇总表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推荐单位（公章）：                          </w:t>
      </w:r>
    </w:p>
    <w:tbl>
      <w:tblPr>
        <w:tblStyle w:val="4"/>
        <w:tblW w:w="152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385"/>
        <w:gridCol w:w="669"/>
        <w:gridCol w:w="1512"/>
        <w:gridCol w:w="842"/>
        <w:gridCol w:w="623"/>
        <w:gridCol w:w="1104"/>
        <w:gridCol w:w="1104"/>
        <w:gridCol w:w="1104"/>
        <w:gridCol w:w="1104"/>
        <w:gridCol w:w="1104"/>
        <w:gridCol w:w="1104"/>
        <w:gridCol w:w="786"/>
        <w:gridCol w:w="786"/>
        <w:gridCol w:w="786"/>
        <w:gridCol w:w="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申报单位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工法名称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专业类别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是否联合申报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主要完成人员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应用项目情况一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应用项目情况二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经济效益</w:t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（万元）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是否装配式建筑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名称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资质等级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项目面积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工程造价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项目面积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工程造价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ind w:firstLine="544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联系电话：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填报日期：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</w:t>
      </w:r>
    </w:p>
    <w:p/>
    <w:sectPr>
      <w:pgSz w:w="16838" w:h="11906" w:orient="landscape"/>
      <w:pgMar w:top="1587" w:right="1418" w:bottom="1587" w:left="1560" w:header="851" w:footer="1134" w:gutter="0"/>
      <w:cols w:space="720" w:num="1"/>
      <w:docGrid w:type="linesAndChars" w:linePitch="623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Njg0Y2MxZmRkZDhlOWE5ZTAxNTM5MDFkZmIzMmQifQ=="/>
  </w:docVars>
  <w:rsids>
    <w:rsidRoot w:val="79D062C0"/>
    <w:rsid w:val="19753AC1"/>
    <w:rsid w:val="5CA25DDD"/>
    <w:rsid w:val="62A106C7"/>
    <w:rsid w:val="79D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4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2022-01-14T06:53:00Z</dcterms:created>
  <dc:creator>小娟</dc:creator>
  <cp:lastModifiedBy>王新华</cp:lastModifiedBy>
  <dcterms:modified xsi:type="dcterms:W3CDTF">2023-01-08T17:07:32Z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7261F1FC9EDD4CE692ED543DDB75A8A0</vt:lpwstr>
  </property>
</Properties>
</file>